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2AEA9" w14:textId="55AA90E3" w:rsidR="00734F01" w:rsidRDefault="005005EA">
      <w:r w:rsidRPr="005005EA">
        <w:drawing>
          <wp:inline distT="0" distB="0" distL="0" distR="0" wp14:anchorId="675C48C2" wp14:editId="5A602AA5">
            <wp:extent cx="5515745" cy="8621328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862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5459C" w14:textId="4873CDA5" w:rsidR="005005EA" w:rsidRDefault="005005EA">
      <w:r w:rsidRPr="005005EA">
        <w:lastRenderedPageBreak/>
        <w:drawing>
          <wp:inline distT="0" distB="0" distL="0" distR="0" wp14:anchorId="7855D0EB" wp14:editId="49FF5C9B">
            <wp:extent cx="5731510" cy="7548880"/>
            <wp:effectExtent l="0" t="0" r="2540" b="0"/>
            <wp:docPr id="2" name="Рисунок 2" descr="Изображение выглядит как стар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арый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05EA">
        <w:lastRenderedPageBreak/>
        <w:drawing>
          <wp:inline distT="0" distB="0" distL="0" distR="0" wp14:anchorId="1DA5134D" wp14:editId="39E16715">
            <wp:extent cx="5731510" cy="7184390"/>
            <wp:effectExtent l="0" t="0" r="2540" b="0"/>
            <wp:docPr id="3" name="Рисунок 3" descr="Изображение выглядит как внешний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внешний, небо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5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3AA"/>
    <w:rsid w:val="005005EA"/>
    <w:rsid w:val="006243AA"/>
    <w:rsid w:val="00734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0D28F"/>
  <w15:chartTrackingRefBased/>
  <w15:docId w15:val="{F6B65252-9025-48D8-AE23-9A70FC5FC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ACEF5528048CC4F92A9F02459A3B976" ma:contentTypeVersion="16" ma:contentTypeDescription="Создание документа." ma:contentTypeScope="" ma:versionID="55a38b18581615bdb094e872f067c295">
  <xsd:schema xmlns:xsd="http://www.w3.org/2001/XMLSchema" xmlns:xs="http://www.w3.org/2001/XMLSchema" xmlns:p="http://schemas.microsoft.com/office/2006/metadata/properties" xmlns:ns2="8085d25d-af17-4d29-9626-b13eb1f4f0fd" xmlns:ns3="e72f027c-958b-4075-b266-7eaf6b118073" targetNamespace="http://schemas.microsoft.com/office/2006/metadata/properties" ma:root="true" ma:fieldsID="c646829a4cc351f4ba815c1494d414f8" ns2:_="" ns3:_="">
    <xsd:import namespace="8085d25d-af17-4d29-9626-b13eb1f4f0fd"/>
    <xsd:import namespace="e72f027c-958b-4075-b266-7eaf6b1180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5d25d-af17-4d29-9626-b13eb1f4f0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75184476-7064-4006-be86-f47b4424af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f027c-958b-4075-b266-7eaf6b11807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5f784f-7de6-4875-bf67-0cd70c163bf0}" ma:internalName="TaxCatchAll" ma:showField="CatchAllData" ma:web="e72f027c-958b-4075-b266-7eaf6b1180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2f027c-958b-4075-b266-7eaf6b118073" xsi:nil="true"/>
    <lcf76f155ced4ddcb4097134ff3c332f xmlns="8085d25d-af17-4d29-9626-b13eb1f4f0f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6039CD1-7049-4212-9861-FC5C64B140EC}"/>
</file>

<file path=customXml/itemProps2.xml><?xml version="1.0" encoding="utf-8"?>
<ds:datastoreItem xmlns:ds="http://schemas.openxmlformats.org/officeDocument/2006/customXml" ds:itemID="{D7ADC614-E479-43C3-A6D6-036EEC8252E8}"/>
</file>

<file path=customXml/itemProps3.xml><?xml version="1.0" encoding="utf-8"?>
<ds:datastoreItem xmlns:ds="http://schemas.openxmlformats.org/officeDocument/2006/customXml" ds:itemID="{8733D4EF-7FF0-4307-B522-D1CE4E281B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ВолгоДонАгроИнвест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Михалев Эдуард Юрьевич</dc:creator>
  <cp:keywords/>
  <dc:description/>
  <cp:lastModifiedBy>Михалев Эдуард Юрьевич</cp:lastModifiedBy>
  <cp:revision>2</cp:revision>
  <dcterms:created xsi:type="dcterms:W3CDTF">2023-01-11T10:27:00Z</dcterms:created>
  <dcterms:modified xsi:type="dcterms:W3CDTF">2023-01-11T10:28:00Z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0x010100DACEF5528048CC4F92A9F02459A3B976</vt:lpwstr>
  </property>
</Properties>
</file>