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0B3BB3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  <w:lang w:val="en-US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C2029D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C2029D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C2029D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C2029D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C2029D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C2029D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C2029D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C2029D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в целях </w:t>
      </w:r>
      <w:proofErr w:type="gramStart"/>
      <w:r w:rsidRPr="002B0F56">
        <w:t>проверки</w:t>
      </w:r>
      <w:proofErr w:type="gramEnd"/>
      <w:r w:rsidRPr="002B0F56">
        <w:t xml:space="preserve">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</w:t>
      </w:r>
      <w:proofErr w:type="gramStart"/>
      <w:r w:rsidRPr="002B0F56">
        <w:rPr>
          <w:color w:val="000000" w:themeColor="text1"/>
        </w:rPr>
        <w:t>т.д.</w:t>
      </w:r>
      <w:proofErr w:type="gramEnd"/>
      <w:r w:rsidRPr="002B0F56">
        <w:rPr>
          <w:color w:val="000000" w:themeColor="text1"/>
        </w:rPr>
        <w:t xml:space="preserve">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</w:t>
      </w:r>
      <w:proofErr w:type="gramStart"/>
      <w:r w:rsidRPr="0019373A">
        <w:rPr>
          <w:highlight w:val="yellow"/>
        </w:rPr>
        <w:t>т.п.</w:t>
      </w:r>
      <w:proofErr w:type="gramEnd"/>
      <w:r w:rsidRPr="0019373A">
        <w:rPr>
          <w:highlight w:val="yellow"/>
        </w:rPr>
        <w:t xml:space="preserve">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16D7396F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</w:t>
      </w:r>
      <w:r w:rsidR="000B3BB3">
        <w:rPr>
          <w:highlight w:val="yellow"/>
          <w:lang w:val="en-US"/>
        </w:rPr>
        <w:t>C</w:t>
      </w:r>
      <w:r w:rsidRPr="0019373A">
        <w:rPr>
          <w:highlight w:val="yellow"/>
        </w:rPr>
        <w:t>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8C9CFEB" w:rsidR="00DD136E" w:rsidRPr="0054438D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>и</w:t>
      </w:r>
      <w:r w:rsidR="00B3269A" w:rsidRPr="00B3269A">
        <w:rPr>
          <w:highlight w:val="yellow"/>
          <w:u w:val="single"/>
        </w:rPr>
        <w:t xml:space="preserve"> </w:t>
      </w:r>
      <w:r w:rsidR="00B3269A">
        <w:rPr>
          <w:highlight w:val="yellow"/>
          <w:u w:val="single"/>
        </w:rPr>
        <w:t>Приложение №3 (</w:t>
      </w:r>
      <w:r w:rsidR="00FD204E" w:rsidRPr="00FD204E">
        <w:rPr>
          <w:highlight w:val="yellow"/>
          <w:u w:val="single"/>
        </w:rPr>
        <w:t>ОБЯЗАТЕЛЬН</w:t>
      </w:r>
      <w:r w:rsidR="00B3269A">
        <w:rPr>
          <w:highlight w:val="yellow"/>
          <w:u w:val="single"/>
        </w:rPr>
        <w:t>О)</w:t>
      </w:r>
      <w:r w:rsidR="00FD204E" w:rsidRPr="00FD204E">
        <w:rPr>
          <w:highlight w:val="yellow"/>
          <w:u w:val="single"/>
        </w:rPr>
        <w:t xml:space="preserve"> </w:t>
      </w:r>
      <w:r w:rsidR="00BD3F8C">
        <w:rPr>
          <w:highlight w:val="yellow"/>
          <w:u w:val="single"/>
        </w:rPr>
        <w:t>«</w:t>
      </w:r>
      <w:r w:rsidR="00FD204E" w:rsidRPr="00FD204E">
        <w:rPr>
          <w:highlight w:val="yellow"/>
          <w:u w:val="single"/>
        </w:rPr>
        <w:t>Форму для заполнения коммерческого предложения</w:t>
      </w:r>
      <w:r w:rsidR="00BD3F8C">
        <w:rPr>
          <w:highlight w:val="yellow"/>
          <w:u w:val="single"/>
        </w:rPr>
        <w:t>»</w:t>
      </w:r>
      <w:r w:rsidR="001D6B60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47FFEC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</w:t>
      </w:r>
      <w:r w:rsidR="00BD3F8C">
        <w:rPr>
          <w:highlight w:val="yellow"/>
        </w:rPr>
        <w:t>Приложение №3</w:t>
      </w:r>
      <w:r w:rsidR="00DD136E">
        <w:rPr>
          <w:highlight w:val="yellow"/>
        </w:rPr>
        <w:t xml:space="preserve"> </w:t>
      </w:r>
      <w:r w:rsidR="00BD3F8C">
        <w:rPr>
          <w:highlight w:val="yellow"/>
        </w:rPr>
        <w:t>«</w:t>
      </w:r>
      <w:r w:rsidR="00DD136E">
        <w:rPr>
          <w:highlight w:val="yellow"/>
        </w:rPr>
        <w:t>Форма для заполнения коммерческого предложения</w:t>
      </w:r>
      <w:r w:rsidR="00BD3F8C">
        <w:rPr>
          <w:highlight w:val="yellow"/>
        </w:rPr>
        <w:t>»</w:t>
      </w:r>
      <w:r w:rsidR="00DD136E">
        <w:rPr>
          <w:highlight w:val="yellow"/>
        </w:rPr>
        <w:t xml:space="preserve"> еще и в формате </w:t>
      </w:r>
      <w:proofErr w:type="gramStart"/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A771E8">
        <w:rPr>
          <w:highlight w:val="yellow"/>
          <w:lang w:val="en-US"/>
        </w:rPr>
        <w:t>C</w:t>
      </w:r>
      <w:r w:rsidR="00DD136E">
        <w:rPr>
          <w:highlight w:val="yellow"/>
          <w:lang w:val="en-US"/>
        </w:rPr>
        <w:t>EL</w:t>
      </w:r>
      <w:proofErr w:type="gramEnd"/>
      <w:r w:rsidRPr="00634F02">
        <w:rPr>
          <w:highlight w:val="yellow"/>
        </w:rPr>
        <w:t xml:space="preserve"> в порядке, указанном в </w:t>
      </w:r>
      <w:r w:rsidR="001D7667">
        <w:rPr>
          <w:highlight w:val="yellow"/>
        </w:rPr>
        <w:t>Извещении</w:t>
      </w:r>
      <w:r w:rsidRPr="00634F02">
        <w:rPr>
          <w:highlight w:val="yellow"/>
        </w:rPr>
        <w:t xml:space="preserve"> о проведении открытого запроса предложений</w:t>
      </w:r>
      <w:r w:rsidR="001D7667">
        <w:t>.</w:t>
      </w:r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8ECE294" w:rsidR="006B0B0E" w:rsidRPr="00D57474" w:rsidRDefault="00DD136E" w:rsidP="006B0B0E">
      <w:pPr>
        <w:spacing w:line="276" w:lineRule="auto"/>
        <w:rPr>
          <w:rFonts w:eastAsia="Times New Roman"/>
          <w:sz w:val="22"/>
          <w:szCs w:val="22"/>
          <w:highlight w:val="yellow"/>
        </w:rPr>
      </w:pPr>
      <w:r w:rsidRPr="00D57474">
        <w:rPr>
          <w:highlight w:val="yellow"/>
        </w:rPr>
        <w:t>Перед подачей предложения Претендент может уточнить все вопросы, связанные с Техническим заданием (</w:t>
      </w:r>
      <w:r w:rsidR="00D57474" w:rsidRPr="00D57474">
        <w:rPr>
          <w:highlight w:val="yellow"/>
        </w:rPr>
        <w:t>П</w:t>
      </w:r>
      <w:r w:rsidRPr="00D57474">
        <w:rPr>
          <w:highlight w:val="yellow"/>
        </w:rPr>
        <w:t xml:space="preserve">риложение №1).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предложения, </w:t>
      </w:r>
      <w:proofErr w:type="gramStart"/>
      <w:r w:rsidRPr="002B0F56">
        <w:t>по существу</w:t>
      </w:r>
      <w:proofErr w:type="gramEnd"/>
      <w:r w:rsidRPr="002B0F56">
        <w:t xml:space="preserve">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</w:t>
      </w:r>
      <w:proofErr w:type="gramStart"/>
      <w:r w:rsidR="00E61DF3" w:rsidRPr="002B0F56">
        <w:t>т.е.</w:t>
      </w:r>
      <w:proofErr w:type="gramEnd"/>
      <w:r w:rsidR="00E61DF3" w:rsidRPr="002B0F56">
        <w:t>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24942DFD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</w:t>
      </w:r>
      <w:r w:rsidR="0065439B">
        <w:t xml:space="preserve"> 2.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167CBD5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C2029D">
        <w:t>е</w:t>
      </w:r>
      <w:r w:rsidRPr="002B0F56">
        <w:t xml:space="preserve">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0E13F94D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DB3007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</w:t>
            </w:r>
            <w:proofErr w:type="gramStart"/>
            <w:r w:rsidRPr="002B0F56">
              <w:rPr>
                <w:sz w:val="24"/>
                <w:szCs w:val="24"/>
              </w:rPr>
              <w:t xml:space="preserve">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</w:t>
      </w:r>
      <w:proofErr w:type="gramStart"/>
      <w:r w:rsidRPr="002B0F56">
        <w:t>т.ч.</w:t>
      </w:r>
      <w:proofErr w:type="gramEnd"/>
      <w:r w:rsidRPr="002B0F56">
        <w:t xml:space="preserve">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- место регистрации (далее – </w:t>
      </w:r>
      <w:proofErr w:type="gramStart"/>
      <w:r w:rsidRPr="00CB36E8">
        <w:t>паспортные данные</w:t>
      </w:r>
      <w:proofErr w:type="gramEnd"/>
      <w:r w:rsidRPr="00CB36E8">
        <w:t xml:space="preserve">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1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proofErr w:type="gramStart"/>
      <w:r w:rsidRPr="00962D45">
        <w:t>«  </w:t>
      </w:r>
      <w:proofErr w:type="gramEnd"/>
      <w:r w:rsidRPr="00962D45">
        <w:t>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2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A543" w14:textId="77777777" w:rsidR="00555B02" w:rsidRDefault="00555B02" w:rsidP="00B768EC">
      <w:pPr>
        <w:spacing w:line="240" w:lineRule="auto"/>
      </w:pPr>
      <w:r>
        <w:separator/>
      </w:r>
    </w:p>
  </w:endnote>
  <w:endnote w:type="continuationSeparator" w:id="0">
    <w:p w14:paraId="52563554" w14:textId="77777777" w:rsidR="00555B02" w:rsidRDefault="00555B02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8B99" w14:textId="77777777" w:rsidR="00555B02" w:rsidRDefault="00555B02" w:rsidP="00B768EC">
      <w:pPr>
        <w:spacing w:line="240" w:lineRule="auto"/>
      </w:pPr>
      <w:r>
        <w:separator/>
      </w:r>
    </w:p>
  </w:footnote>
  <w:footnote w:type="continuationSeparator" w:id="0">
    <w:p w14:paraId="7CDFD036" w14:textId="77777777" w:rsidR="00555B02" w:rsidRDefault="00555B02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37224">
    <w:abstractNumId w:val="27"/>
  </w:num>
  <w:num w:numId="2" w16cid:durableId="1068727668">
    <w:abstractNumId w:val="35"/>
  </w:num>
  <w:num w:numId="3" w16cid:durableId="1780173716">
    <w:abstractNumId w:val="21"/>
  </w:num>
  <w:num w:numId="4" w16cid:durableId="2139714151">
    <w:abstractNumId w:val="19"/>
  </w:num>
  <w:num w:numId="5" w16cid:durableId="920333121">
    <w:abstractNumId w:val="22"/>
  </w:num>
  <w:num w:numId="6" w16cid:durableId="497235560">
    <w:abstractNumId w:val="28"/>
  </w:num>
  <w:num w:numId="7" w16cid:durableId="536740219">
    <w:abstractNumId w:val="29"/>
  </w:num>
  <w:num w:numId="8" w16cid:durableId="338040871">
    <w:abstractNumId w:val="18"/>
  </w:num>
  <w:num w:numId="9" w16cid:durableId="1436561132">
    <w:abstractNumId w:val="40"/>
  </w:num>
  <w:num w:numId="10" w16cid:durableId="2049255754">
    <w:abstractNumId w:val="20"/>
  </w:num>
  <w:num w:numId="11" w16cid:durableId="1398169391">
    <w:abstractNumId w:val="33"/>
  </w:num>
  <w:num w:numId="12" w16cid:durableId="1667712404">
    <w:abstractNumId w:val="15"/>
  </w:num>
  <w:num w:numId="13" w16cid:durableId="558632081">
    <w:abstractNumId w:val="7"/>
  </w:num>
  <w:num w:numId="14" w16cid:durableId="109517737">
    <w:abstractNumId w:val="14"/>
  </w:num>
  <w:num w:numId="15" w16cid:durableId="58602920">
    <w:abstractNumId w:val="23"/>
  </w:num>
  <w:num w:numId="16" w16cid:durableId="196432538">
    <w:abstractNumId w:val="39"/>
  </w:num>
  <w:num w:numId="17" w16cid:durableId="2067216620">
    <w:abstractNumId w:val="38"/>
  </w:num>
  <w:num w:numId="18" w16cid:durableId="862211844">
    <w:abstractNumId w:val="2"/>
  </w:num>
  <w:num w:numId="19" w16cid:durableId="1353799694">
    <w:abstractNumId w:val="12"/>
  </w:num>
  <w:num w:numId="20" w16cid:durableId="819930141">
    <w:abstractNumId w:val="3"/>
  </w:num>
  <w:num w:numId="21" w16cid:durableId="1843086442">
    <w:abstractNumId w:val="35"/>
  </w:num>
  <w:num w:numId="22" w16cid:durableId="1883786870">
    <w:abstractNumId w:val="31"/>
  </w:num>
  <w:num w:numId="23" w16cid:durableId="1875724454">
    <w:abstractNumId w:val="0"/>
  </w:num>
  <w:num w:numId="24" w16cid:durableId="882443574">
    <w:abstractNumId w:val="24"/>
  </w:num>
  <w:num w:numId="25" w16cid:durableId="560865854">
    <w:abstractNumId w:val="1"/>
  </w:num>
  <w:num w:numId="26" w16cid:durableId="1040788032">
    <w:abstractNumId w:val="27"/>
  </w:num>
  <w:num w:numId="27" w16cid:durableId="1469977111">
    <w:abstractNumId w:val="37"/>
  </w:num>
  <w:num w:numId="28" w16cid:durableId="372002303">
    <w:abstractNumId w:val="34"/>
  </w:num>
  <w:num w:numId="29" w16cid:durableId="1603956607">
    <w:abstractNumId w:val="8"/>
  </w:num>
  <w:num w:numId="30" w16cid:durableId="1406488013">
    <w:abstractNumId w:val="11"/>
  </w:num>
  <w:num w:numId="31" w16cid:durableId="716861371">
    <w:abstractNumId w:val="10"/>
  </w:num>
  <w:num w:numId="32" w16cid:durableId="158929504">
    <w:abstractNumId w:val="30"/>
  </w:num>
  <w:num w:numId="33" w16cid:durableId="1155028430">
    <w:abstractNumId w:val="6"/>
  </w:num>
  <w:num w:numId="34" w16cid:durableId="1497190974">
    <w:abstractNumId w:val="16"/>
  </w:num>
  <w:num w:numId="35" w16cid:durableId="747339227">
    <w:abstractNumId w:val="4"/>
  </w:num>
  <w:num w:numId="36" w16cid:durableId="1275672118">
    <w:abstractNumId w:val="5"/>
  </w:num>
  <w:num w:numId="37" w16cid:durableId="1007056229">
    <w:abstractNumId w:val="17"/>
  </w:num>
  <w:num w:numId="38" w16cid:durableId="1370761011">
    <w:abstractNumId w:val="25"/>
  </w:num>
  <w:num w:numId="39" w16cid:durableId="10686084">
    <w:abstractNumId w:val="9"/>
  </w:num>
  <w:num w:numId="40" w16cid:durableId="1533571235">
    <w:abstractNumId w:val="13"/>
  </w:num>
  <w:num w:numId="41" w16cid:durableId="1109395929">
    <w:abstractNumId w:val="35"/>
  </w:num>
  <w:num w:numId="42" w16cid:durableId="1118334224">
    <w:abstractNumId w:val="32"/>
  </w:num>
  <w:num w:numId="43" w16cid:durableId="410394301">
    <w:abstractNumId w:val="35"/>
  </w:num>
  <w:num w:numId="44" w16cid:durableId="1238904666">
    <w:abstractNumId w:val="42"/>
  </w:num>
  <w:num w:numId="45" w16cid:durableId="1956212961">
    <w:abstractNumId w:val="26"/>
  </w:num>
  <w:num w:numId="46" w16cid:durableId="1795513532">
    <w:abstractNumId w:val="36"/>
  </w:num>
  <w:num w:numId="47" w16cid:durableId="60970556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B3BB3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D6B60"/>
    <w:rsid w:val="001D7667"/>
    <w:rsid w:val="001E15A0"/>
    <w:rsid w:val="001E1D0D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1A9E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438D"/>
    <w:rsid w:val="00545BC1"/>
    <w:rsid w:val="005470A3"/>
    <w:rsid w:val="00550994"/>
    <w:rsid w:val="00554C43"/>
    <w:rsid w:val="00555B02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439B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771E8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51"/>
    <w:rsid w:val="00AE0F95"/>
    <w:rsid w:val="00AE2AD2"/>
    <w:rsid w:val="00AE70B3"/>
    <w:rsid w:val="00AF011C"/>
    <w:rsid w:val="00AF40B7"/>
    <w:rsid w:val="00B03702"/>
    <w:rsid w:val="00B03C6C"/>
    <w:rsid w:val="00B279F0"/>
    <w:rsid w:val="00B3269A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3F8C"/>
    <w:rsid w:val="00BD5306"/>
    <w:rsid w:val="00BD7E26"/>
    <w:rsid w:val="00BE5ABC"/>
    <w:rsid w:val="00BE790F"/>
    <w:rsid w:val="00BF1057"/>
    <w:rsid w:val="00BF50CA"/>
    <w:rsid w:val="00BF5E8E"/>
    <w:rsid w:val="00BF70B8"/>
    <w:rsid w:val="00C02248"/>
    <w:rsid w:val="00C0331E"/>
    <w:rsid w:val="00C068F2"/>
    <w:rsid w:val="00C16426"/>
    <w:rsid w:val="00C2029D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57474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007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4EE0589D9A6C477C5DB6C0F4DDC1C73F1B823E560DC308CCD08BB9D7X8AC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A6B74-2608-4FAD-A9A1-0AA2675DA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CD389-5821-438C-BB84-3B7B4E088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BA195-F985-4049-93FC-98688BF7B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112</cp:revision>
  <cp:lastPrinted>2019-04-09T16:11:00Z</cp:lastPrinted>
  <dcterms:created xsi:type="dcterms:W3CDTF">2020-02-12T14:05:00Z</dcterms:created>
  <dcterms:modified xsi:type="dcterms:W3CDTF">2022-12-27T07:13:00Z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