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327F" w14:textId="77777777" w:rsidR="00FC74C2" w:rsidRPr="001D54E6" w:rsidRDefault="00FC74C2" w:rsidP="00FC74C2">
      <w:pPr>
        <w:tabs>
          <w:tab w:val="left" w:pos="142"/>
        </w:tabs>
        <w:jc w:val="center"/>
        <w:rPr>
          <w:b/>
          <w:bCs/>
          <w:sz w:val="22"/>
          <w:szCs w:val="22"/>
        </w:rPr>
      </w:pPr>
      <w:r w:rsidRPr="001D54E6">
        <w:rPr>
          <w:b/>
          <w:bCs/>
          <w:sz w:val="22"/>
          <w:szCs w:val="22"/>
        </w:rPr>
        <w:t>Состав технических средств контроля на технике</w:t>
      </w:r>
    </w:p>
    <w:p w14:paraId="694518C9" w14:textId="77777777" w:rsidR="00FC74C2" w:rsidRPr="00680655" w:rsidRDefault="00FC74C2" w:rsidP="00FC74C2">
      <w:pPr>
        <w:pStyle w:val="a3"/>
        <w:spacing w:after="0"/>
        <w:rPr>
          <w:rFonts w:eastAsiaTheme="minorHAnsi"/>
          <w:b/>
          <w:bCs/>
          <w:sz w:val="22"/>
          <w:szCs w:val="22"/>
        </w:rPr>
      </w:pPr>
    </w:p>
    <w:p w14:paraId="1AD4D161" w14:textId="77777777" w:rsidR="00FC74C2" w:rsidRPr="00680655" w:rsidRDefault="00FC74C2" w:rsidP="00FC74C2">
      <w:pPr>
        <w:pStyle w:val="a3"/>
        <w:numPr>
          <w:ilvl w:val="0"/>
          <w:numId w:val="2"/>
        </w:numPr>
        <w:spacing w:after="0"/>
        <w:ind w:left="0" w:firstLine="567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>Терминал «</w:t>
      </w:r>
      <w:proofErr w:type="spellStart"/>
      <w:r w:rsidRPr="00680655">
        <w:rPr>
          <w:rFonts w:eastAsiaTheme="minorHAnsi"/>
          <w:sz w:val="22"/>
          <w:szCs w:val="22"/>
        </w:rPr>
        <w:t>AutoGRAPH</w:t>
      </w:r>
      <w:proofErr w:type="spellEnd"/>
      <w:r w:rsidRPr="00680655">
        <w:rPr>
          <w:rFonts w:eastAsiaTheme="minorHAnsi"/>
          <w:sz w:val="22"/>
          <w:szCs w:val="22"/>
        </w:rPr>
        <w:t>» с поддержкой работы фотокамер;</w:t>
      </w:r>
    </w:p>
    <w:p w14:paraId="71714177" w14:textId="77777777" w:rsidR="00FC74C2" w:rsidRPr="00680655" w:rsidRDefault="00FC74C2" w:rsidP="00FC74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>Считыватель магнитных Карт TK-</w:t>
      </w:r>
      <w:proofErr w:type="spellStart"/>
      <w:r w:rsidRPr="00680655">
        <w:rPr>
          <w:rFonts w:eastAsiaTheme="minorHAnsi"/>
          <w:sz w:val="22"/>
          <w:szCs w:val="22"/>
        </w:rPr>
        <w:t>CardReader</w:t>
      </w:r>
      <w:proofErr w:type="spellEnd"/>
      <w:r w:rsidRPr="00680655">
        <w:rPr>
          <w:rFonts w:eastAsiaTheme="minorHAnsi"/>
          <w:sz w:val="22"/>
          <w:szCs w:val="22"/>
        </w:rPr>
        <w:t xml:space="preserve"> монтаж вне кабины с доступом к использованию в месте для идентификации загружаемых автомобилей;</w:t>
      </w:r>
    </w:p>
    <w:p w14:paraId="20E95A29" w14:textId="77777777" w:rsidR="00FC74C2" w:rsidRPr="00680655" w:rsidRDefault="00FC74C2" w:rsidP="00FC74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>Анализатор данных CAN настроенный на передачу данных на терминал «</w:t>
      </w:r>
      <w:proofErr w:type="spellStart"/>
      <w:r w:rsidRPr="00680655">
        <w:rPr>
          <w:rFonts w:eastAsiaTheme="minorHAnsi"/>
          <w:sz w:val="22"/>
          <w:szCs w:val="22"/>
        </w:rPr>
        <w:t>AutoGRAPH</w:t>
      </w:r>
      <w:proofErr w:type="spellEnd"/>
      <w:r w:rsidRPr="00680655">
        <w:rPr>
          <w:rFonts w:eastAsiaTheme="minorHAnsi"/>
          <w:sz w:val="22"/>
          <w:szCs w:val="22"/>
        </w:rPr>
        <w:t xml:space="preserve">». Передача параметров «работа шнека», «режим молотьба» в протоколах </w:t>
      </w:r>
      <w:r w:rsidRPr="00680655">
        <w:rPr>
          <w:rFonts w:eastAsiaTheme="minorHAnsi"/>
          <w:sz w:val="22"/>
          <w:szCs w:val="22"/>
          <w:lang w:val="en-US"/>
        </w:rPr>
        <w:t>CANBUS</w:t>
      </w:r>
      <w:r w:rsidRPr="00680655">
        <w:rPr>
          <w:rFonts w:eastAsiaTheme="minorHAnsi"/>
          <w:sz w:val="22"/>
          <w:szCs w:val="22"/>
        </w:rPr>
        <w:t xml:space="preserve"> - 1 </w:t>
      </w:r>
      <w:proofErr w:type="spellStart"/>
      <w:r w:rsidRPr="00680655">
        <w:rPr>
          <w:rFonts w:eastAsiaTheme="minorHAnsi"/>
          <w:sz w:val="22"/>
          <w:szCs w:val="22"/>
        </w:rPr>
        <w:t>шт</w:t>
      </w:r>
      <w:proofErr w:type="spellEnd"/>
      <w:r w:rsidRPr="00680655">
        <w:rPr>
          <w:rFonts w:eastAsiaTheme="minorHAnsi"/>
          <w:sz w:val="22"/>
          <w:szCs w:val="22"/>
        </w:rPr>
        <w:t xml:space="preserve">, Цифровые выходы -2 </w:t>
      </w:r>
      <w:proofErr w:type="spellStart"/>
      <w:r w:rsidRPr="00680655">
        <w:rPr>
          <w:rFonts w:eastAsiaTheme="minorHAnsi"/>
          <w:sz w:val="22"/>
          <w:szCs w:val="22"/>
        </w:rPr>
        <w:t>шт</w:t>
      </w:r>
      <w:proofErr w:type="spellEnd"/>
      <w:r w:rsidRPr="00680655">
        <w:rPr>
          <w:rFonts w:eastAsiaTheme="minorHAnsi"/>
          <w:sz w:val="22"/>
          <w:szCs w:val="22"/>
        </w:rPr>
        <w:t xml:space="preserve">, </w:t>
      </w:r>
      <w:r w:rsidRPr="00680655">
        <w:rPr>
          <w:rFonts w:eastAsiaTheme="minorHAnsi"/>
          <w:sz w:val="22"/>
          <w:szCs w:val="22"/>
          <w:lang w:val="en-US"/>
        </w:rPr>
        <w:t>RS</w:t>
      </w:r>
      <w:r w:rsidRPr="00680655">
        <w:rPr>
          <w:rFonts w:eastAsiaTheme="minorHAnsi"/>
          <w:sz w:val="22"/>
          <w:szCs w:val="22"/>
        </w:rPr>
        <w:t xml:space="preserve">-485 - 1 </w:t>
      </w:r>
      <w:proofErr w:type="spellStart"/>
      <w:r w:rsidRPr="00680655">
        <w:rPr>
          <w:rFonts w:eastAsiaTheme="minorHAnsi"/>
          <w:sz w:val="22"/>
          <w:szCs w:val="22"/>
        </w:rPr>
        <w:t>шт</w:t>
      </w:r>
      <w:proofErr w:type="spellEnd"/>
      <w:r w:rsidRPr="00680655">
        <w:rPr>
          <w:rFonts w:eastAsiaTheme="minorHAnsi"/>
          <w:sz w:val="22"/>
          <w:szCs w:val="22"/>
        </w:rPr>
        <w:t>;</w:t>
      </w:r>
    </w:p>
    <w:p w14:paraId="333487F9" w14:textId="77777777" w:rsidR="00FC74C2" w:rsidRPr="00680655" w:rsidRDefault="00FC74C2" w:rsidP="00FC74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Две фотокамеры, оснащенные картой памяти на 16 </w:t>
      </w:r>
      <w:r w:rsidRPr="00680655">
        <w:rPr>
          <w:rFonts w:eastAsiaTheme="minorHAnsi"/>
          <w:sz w:val="22"/>
          <w:szCs w:val="22"/>
          <w:lang w:val="en-US"/>
        </w:rPr>
        <w:t>Gb</w:t>
      </w:r>
      <w:r w:rsidRPr="00680655">
        <w:rPr>
          <w:rFonts w:eastAsiaTheme="minorHAnsi"/>
          <w:sz w:val="22"/>
          <w:szCs w:val="22"/>
        </w:rPr>
        <w:t xml:space="preserve"> и с поддержкой протокола </w:t>
      </w:r>
      <w:proofErr w:type="spellStart"/>
      <w:r w:rsidRPr="00680655">
        <w:rPr>
          <w:rFonts w:eastAsiaTheme="minorHAnsi"/>
          <w:sz w:val="22"/>
          <w:szCs w:val="22"/>
        </w:rPr>
        <w:t>AutoGRAPH</w:t>
      </w:r>
      <w:proofErr w:type="spellEnd"/>
      <w:r w:rsidRPr="00680655">
        <w:rPr>
          <w:rFonts w:eastAsiaTheme="minorHAnsi"/>
          <w:sz w:val="22"/>
          <w:szCs w:val="22"/>
        </w:rPr>
        <w:t xml:space="preserve"> по RS-485. </w:t>
      </w:r>
      <w:r w:rsidRPr="00680655">
        <w:rPr>
          <w:sz w:val="22"/>
          <w:szCs w:val="22"/>
        </w:rPr>
        <w:t xml:space="preserve"> Ракурс камер направлен на зону выгрузки.</w:t>
      </w:r>
    </w:p>
    <w:p w14:paraId="01513453" w14:textId="77777777" w:rsidR="00FC74C2" w:rsidRPr="00680655" w:rsidRDefault="00FC74C2" w:rsidP="00FC74C2">
      <w:pPr>
        <w:pStyle w:val="a3"/>
        <w:spacing w:after="0"/>
        <w:ind w:firstLine="567"/>
        <w:rPr>
          <w:rFonts w:eastAsiaTheme="minorHAnsi"/>
          <w:b/>
          <w:bCs/>
          <w:i/>
          <w:iCs/>
          <w:sz w:val="22"/>
          <w:szCs w:val="22"/>
        </w:rPr>
      </w:pPr>
    </w:p>
    <w:p w14:paraId="235117F7" w14:textId="77777777" w:rsidR="00FC74C2" w:rsidRPr="00B90559" w:rsidRDefault="00FC74C2" w:rsidP="00FC74C2">
      <w:pPr>
        <w:pStyle w:val="a3"/>
        <w:spacing w:after="0"/>
        <w:ind w:firstLine="567"/>
        <w:jc w:val="center"/>
        <w:rPr>
          <w:rFonts w:eastAsiaTheme="minorHAnsi"/>
          <w:b/>
          <w:bCs/>
          <w:i/>
          <w:iCs/>
          <w:sz w:val="22"/>
          <w:szCs w:val="22"/>
        </w:rPr>
      </w:pPr>
      <w:r w:rsidRPr="00B90559">
        <w:rPr>
          <w:rFonts w:eastAsiaTheme="minorHAnsi"/>
          <w:b/>
          <w:bCs/>
          <w:i/>
          <w:iCs/>
          <w:sz w:val="22"/>
          <w:szCs w:val="22"/>
        </w:rPr>
        <w:t>Требования к настройке оборудования:</w:t>
      </w:r>
    </w:p>
    <w:p w14:paraId="791120F7" w14:textId="77777777" w:rsidR="00FC74C2" w:rsidRPr="00680655" w:rsidRDefault="00FC74C2" w:rsidP="00FC74C2">
      <w:pPr>
        <w:pStyle w:val="a3"/>
        <w:numPr>
          <w:ilvl w:val="3"/>
          <w:numId w:val="1"/>
        </w:numPr>
        <w:spacing w:after="0"/>
        <w:ind w:left="0" w:firstLine="567"/>
        <w:rPr>
          <w:rFonts w:eastAsiaTheme="minorHAnsi"/>
          <w:sz w:val="22"/>
          <w:szCs w:val="22"/>
          <w:u w:val="single"/>
        </w:rPr>
      </w:pPr>
      <w:r w:rsidRPr="00680655">
        <w:rPr>
          <w:rFonts w:eastAsiaTheme="minorHAnsi"/>
          <w:sz w:val="22"/>
          <w:szCs w:val="22"/>
        </w:rPr>
        <w:t xml:space="preserve">Окно </w:t>
      </w:r>
      <w:r w:rsidRPr="00680655">
        <w:rPr>
          <w:rFonts w:eastAsiaTheme="minorHAnsi"/>
          <w:sz w:val="22"/>
          <w:szCs w:val="22"/>
          <w:u w:val="single"/>
        </w:rPr>
        <w:t>«Настройка сервера».</w:t>
      </w:r>
    </w:p>
    <w:p w14:paraId="212A9EF4" w14:textId="77777777" w:rsidR="00FC74C2" w:rsidRPr="00680655" w:rsidRDefault="00FC74C2" w:rsidP="00FC74C2">
      <w:pPr>
        <w:ind w:left="567"/>
        <w:jc w:val="both"/>
      </w:pPr>
      <w:r w:rsidRPr="00680655">
        <w:rPr>
          <w:lang w:val="en-US"/>
        </w:rPr>
        <w:t>IP</w:t>
      </w:r>
      <w:r w:rsidRPr="00680655">
        <w:t xml:space="preserve">: «93.90.220.130»; Порт: «2225»; Пароль: «12345678»; Доменное имя: </w:t>
      </w:r>
    </w:p>
    <w:p w14:paraId="7B20B235" w14:textId="77777777" w:rsidR="00FC74C2" w:rsidRPr="00680655" w:rsidRDefault="00FC74C2" w:rsidP="00FC74C2">
      <w:pPr>
        <w:ind w:left="567"/>
        <w:jc w:val="both"/>
      </w:pPr>
      <w:r w:rsidRPr="00680655">
        <w:t>«</w:t>
      </w:r>
      <w:r w:rsidRPr="00680655">
        <w:rPr>
          <w:lang w:val="en-US"/>
        </w:rPr>
        <w:t>tracking</w:t>
      </w:r>
      <w:r w:rsidRPr="00680655">
        <w:t>.</w:t>
      </w:r>
      <w:proofErr w:type="spellStart"/>
      <w:r w:rsidRPr="00680655">
        <w:rPr>
          <w:lang w:val="en-US"/>
        </w:rPr>
        <w:t>agroinvest</w:t>
      </w:r>
      <w:proofErr w:type="spellEnd"/>
      <w:r w:rsidRPr="00680655">
        <w:t>.</w:t>
      </w:r>
      <w:r w:rsidRPr="00680655">
        <w:rPr>
          <w:lang w:val="en-US"/>
        </w:rPr>
        <w:t>com</w:t>
      </w:r>
      <w:r w:rsidRPr="00680655">
        <w:t xml:space="preserve">»; Формат передачи «3 – </w:t>
      </w:r>
      <w:r w:rsidRPr="00680655">
        <w:rPr>
          <w:lang w:val="en-US"/>
        </w:rPr>
        <w:t>AGTP</w:t>
      </w:r>
      <w:r w:rsidRPr="00680655">
        <w:t xml:space="preserve">» если такого </w:t>
      </w:r>
      <w:proofErr w:type="gramStart"/>
      <w:r w:rsidRPr="00680655">
        <w:t>нет</w:t>
      </w:r>
      <w:proofErr w:type="gramEnd"/>
      <w:r w:rsidRPr="00680655">
        <w:t xml:space="preserve"> то «0 – </w:t>
      </w:r>
      <w:proofErr w:type="spellStart"/>
      <w:r w:rsidRPr="00680655">
        <w:t>АвтоГРАФ</w:t>
      </w:r>
      <w:proofErr w:type="spellEnd"/>
      <w:r w:rsidRPr="00680655">
        <w:t>»</w:t>
      </w:r>
    </w:p>
    <w:p w14:paraId="3061849B" w14:textId="77777777" w:rsidR="00FC74C2" w:rsidRPr="00680655" w:rsidRDefault="00FC74C2" w:rsidP="00FC74C2">
      <w:pPr>
        <w:pStyle w:val="a3"/>
        <w:spacing w:after="0"/>
        <w:rPr>
          <w:rFonts w:eastAsiaTheme="minorHAnsi"/>
          <w:sz w:val="22"/>
          <w:szCs w:val="22"/>
        </w:rPr>
      </w:pPr>
    </w:p>
    <w:p w14:paraId="2828F0C6" w14:textId="77777777" w:rsidR="00FC74C2" w:rsidRPr="00680655" w:rsidRDefault="00FC74C2" w:rsidP="00FC74C2">
      <w:pPr>
        <w:pStyle w:val="a3"/>
        <w:spacing w:after="0"/>
        <w:ind w:left="567"/>
        <w:rPr>
          <w:rFonts w:eastAsiaTheme="minorHAnsi"/>
          <w:sz w:val="22"/>
          <w:szCs w:val="22"/>
        </w:rPr>
      </w:pPr>
      <w:r w:rsidRPr="00680655">
        <w:rPr>
          <w:noProof/>
          <w:sz w:val="22"/>
          <w:szCs w:val="22"/>
        </w:rPr>
        <w:drawing>
          <wp:inline distT="0" distB="0" distL="0" distR="0" wp14:anchorId="27F8C8CC" wp14:editId="0E3BF0BC">
            <wp:extent cx="5391150" cy="1056447"/>
            <wp:effectExtent l="19050" t="19050" r="19050" b="10795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5"/>
                    <a:srcRect l="2886" t="20492" r="1871"/>
                    <a:stretch/>
                  </pic:blipFill>
                  <pic:spPr bwMode="auto">
                    <a:xfrm>
                      <a:off x="0" y="0"/>
                      <a:ext cx="5439303" cy="10658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A993D4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Рисунок 1 </w:t>
      </w:r>
      <w:r w:rsidRPr="00680655">
        <w:rPr>
          <w:color w:val="000000"/>
          <w:sz w:val="22"/>
          <w:szCs w:val="22"/>
          <w:shd w:val="clear" w:color="auto" w:fill="FFFFFF"/>
        </w:rPr>
        <w:t>— Окно «</w:t>
      </w:r>
      <w:r w:rsidRPr="00680655">
        <w:rPr>
          <w:rFonts w:eastAsiaTheme="minorHAnsi"/>
          <w:sz w:val="22"/>
          <w:szCs w:val="22"/>
        </w:rPr>
        <w:t>Настройка сервера»</w:t>
      </w:r>
    </w:p>
    <w:p w14:paraId="1598F2D3" w14:textId="77777777" w:rsidR="00FC74C2" w:rsidRPr="00680655" w:rsidRDefault="00FC74C2" w:rsidP="00FC74C2">
      <w:pPr>
        <w:pStyle w:val="a3"/>
        <w:numPr>
          <w:ilvl w:val="3"/>
          <w:numId w:val="1"/>
        </w:numPr>
        <w:spacing w:after="0"/>
        <w:ind w:left="0" w:firstLine="567"/>
        <w:jc w:val="both"/>
        <w:rPr>
          <w:rFonts w:eastAsiaTheme="minorHAnsi"/>
          <w:sz w:val="22"/>
          <w:szCs w:val="22"/>
        </w:rPr>
      </w:pPr>
      <w:r w:rsidRPr="00680655">
        <w:rPr>
          <w:sz w:val="22"/>
          <w:szCs w:val="22"/>
        </w:rPr>
        <w:t xml:space="preserve">Окно </w:t>
      </w:r>
      <w:r w:rsidRPr="00680655">
        <w:rPr>
          <w:sz w:val="22"/>
          <w:szCs w:val="22"/>
          <w:u w:val="single"/>
        </w:rPr>
        <w:t>«Запись и передача».</w:t>
      </w:r>
    </w:p>
    <w:p w14:paraId="27A85515" w14:textId="77777777" w:rsidR="00FC74C2" w:rsidRPr="00680655" w:rsidRDefault="00FC74C2" w:rsidP="00FC74C2">
      <w:pPr>
        <w:ind w:firstLine="567"/>
        <w:rPr>
          <w:sz w:val="22"/>
          <w:szCs w:val="22"/>
        </w:rPr>
      </w:pPr>
      <w:r w:rsidRPr="00680655">
        <w:rPr>
          <w:sz w:val="22"/>
          <w:szCs w:val="22"/>
        </w:rPr>
        <w:t xml:space="preserve">«Способ записи:» - «Адаптивная запись (рекомендуется)»; «Интервал записи (М)» - 5; «Чувствительность </w:t>
      </w:r>
      <w:proofErr w:type="spellStart"/>
      <w:r w:rsidRPr="00680655">
        <w:rPr>
          <w:sz w:val="22"/>
          <w:szCs w:val="22"/>
        </w:rPr>
        <w:t>адаптива</w:t>
      </w:r>
      <w:proofErr w:type="spellEnd"/>
      <w:r w:rsidRPr="00680655">
        <w:rPr>
          <w:sz w:val="22"/>
          <w:szCs w:val="22"/>
        </w:rPr>
        <w:t>, % (0..250)» - 30; Включено «Статическая обработка данных (без движения)» и «Запись с вектором скорости и высотой».</w:t>
      </w:r>
    </w:p>
    <w:p w14:paraId="7FD4C497" w14:textId="77777777" w:rsidR="00FC74C2" w:rsidRPr="00680655" w:rsidRDefault="00FC74C2" w:rsidP="00FC74C2">
      <w:pPr>
        <w:jc w:val="center"/>
        <w:rPr>
          <w:sz w:val="22"/>
          <w:szCs w:val="22"/>
        </w:rPr>
      </w:pPr>
      <w:r w:rsidRPr="00680655">
        <w:rPr>
          <w:noProof/>
          <w:sz w:val="22"/>
          <w:szCs w:val="22"/>
        </w:rPr>
        <w:drawing>
          <wp:inline distT="0" distB="0" distL="0" distR="0" wp14:anchorId="2C8F1FBC" wp14:editId="09C1350F">
            <wp:extent cx="5940425" cy="1343025"/>
            <wp:effectExtent l="0" t="0" r="3175" b="9525"/>
            <wp:docPr id="16" name="Рисунок 1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89" b="61533"/>
                    <a:stretch/>
                  </pic:blipFill>
                  <pic:spPr bwMode="auto">
                    <a:xfrm>
                      <a:off x="0" y="0"/>
                      <a:ext cx="5940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6DD61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Рисунок 2 </w:t>
      </w:r>
      <w:r w:rsidRPr="00680655">
        <w:rPr>
          <w:color w:val="000000"/>
          <w:sz w:val="22"/>
          <w:szCs w:val="22"/>
          <w:shd w:val="clear" w:color="auto" w:fill="FFFFFF"/>
        </w:rPr>
        <w:t>— Окно «</w:t>
      </w:r>
      <w:r w:rsidRPr="00680655">
        <w:rPr>
          <w:rFonts w:eastAsiaTheme="minorHAnsi"/>
          <w:sz w:val="22"/>
          <w:szCs w:val="22"/>
        </w:rPr>
        <w:t>Запись и передача»</w:t>
      </w:r>
    </w:p>
    <w:p w14:paraId="70E783EA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</w:p>
    <w:p w14:paraId="7CBC9241" w14:textId="77777777" w:rsidR="00FC74C2" w:rsidRPr="00680655" w:rsidRDefault="00FC74C2" w:rsidP="00FC74C2">
      <w:pPr>
        <w:pStyle w:val="a5"/>
        <w:numPr>
          <w:ilvl w:val="3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r w:rsidRPr="00680655">
        <w:rPr>
          <w:rFonts w:ascii="Times New Roman" w:hAnsi="Times New Roman"/>
        </w:rPr>
        <w:t xml:space="preserve">Окно </w:t>
      </w:r>
      <w:r w:rsidRPr="00680655">
        <w:rPr>
          <w:rFonts w:ascii="Times New Roman" w:hAnsi="Times New Roman"/>
          <w:u w:val="single"/>
        </w:rPr>
        <w:t>«1-</w:t>
      </w:r>
      <w:r w:rsidRPr="00680655">
        <w:rPr>
          <w:rFonts w:ascii="Times New Roman" w:hAnsi="Times New Roman"/>
          <w:u w:val="single"/>
          <w:lang w:val="en-US"/>
        </w:rPr>
        <w:t>Wire</w:t>
      </w:r>
      <w:r w:rsidRPr="00680655">
        <w:rPr>
          <w:rFonts w:ascii="Times New Roman" w:hAnsi="Times New Roman"/>
          <w:u w:val="single"/>
        </w:rPr>
        <w:t xml:space="preserve"> ключи и карты».</w:t>
      </w:r>
    </w:p>
    <w:p w14:paraId="6943B754" w14:textId="77777777" w:rsidR="00FC74C2" w:rsidRPr="00680655" w:rsidRDefault="00FC74C2" w:rsidP="00FC74C2">
      <w:pPr>
        <w:ind w:firstLine="567"/>
        <w:rPr>
          <w:sz w:val="22"/>
          <w:szCs w:val="22"/>
        </w:rPr>
      </w:pPr>
      <w:r w:rsidRPr="00680655">
        <w:rPr>
          <w:sz w:val="22"/>
          <w:szCs w:val="22"/>
        </w:rPr>
        <w:t xml:space="preserve">Включено «Считывать любые номера </w:t>
      </w:r>
      <w:proofErr w:type="spellStart"/>
      <w:r w:rsidRPr="00680655">
        <w:rPr>
          <w:sz w:val="22"/>
          <w:szCs w:val="22"/>
          <w:lang w:val="en-US"/>
        </w:rPr>
        <w:t>iButton</w:t>
      </w:r>
      <w:proofErr w:type="spellEnd"/>
      <w:r w:rsidRPr="00680655">
        <w:rPr>
          <w:sz w:val="22"/>
          <w:szCs w:val="22"/>
        </w:rPr>
        <w:t>» и «Обычный режим».</w:t>
      </w:r>
    </w:p>
    <w:p w14:paraId="65DD0B1F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</w:p>
    <w:p w14:paraId="6C009CE5" w14:textId="77777777" w:rsidR="00FC74C2" w:rsidRPr="00680655" w:rsidRDefault="00FC74C2" w:rsidP="00FC74C2">
      <w:pPr>
        <w:jc w:val="center"/>
        <w:rPr>
          <w:sz w:val="22"/>
          <w:szCs w:val="22"/>
        </w:rPr>
      </w:pPr>
      <w:r w:rsidRPr="00680655">
        <w:rPr>
          <w:noProof/>
          <w:sz w:val="22"/>
          <w:szCs w:val="22"/>
        </w:rPr>
        <w:drawing>
          <wp:inline distT="0" distB="0" distL="0" distR="0" wp14:anchorId="541D380C" wp14:editId="7FFBF5A7">
            <wp:extent cx="4972050" cy="1387178"/>
            <wp:effectExtent l="0" t="0" r="0" b="3810"/>
            <wp:docPr id="18" name="Рисунок 1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1" b="47926"/>
                    <a:stretch/>
                  </pic:blipFill>
                  <pic:spPr bwMode="auto">
                    <a:xfrm>
                      <a:off x="0" y="0"/>
                      <a:ext cx="4980486" cy="138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8FE7F6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Рисунок 3 </w:t>
      </w:r>
      <w:r w:rsidRPr="00680655">
        <w:rPr>
          <w:color w:val="000000"/>
          <w:sz w:val="22"/>
          <w:szCs w:val="22"/>
          <w:shd w:val="clear" w:color="auto" w:fill="FFFFFF"/>
        </w:rPr>
        <w:t>— Окно «</w:t>
      </w:r>
      <w:r w:rsidRPr="00680655">
        <w:t>1-</w:t>
      </w:r>
      <w:r w:rsidRPr="00680655">
        <w:rPr>
          <w:lang w:val="en-US"/>
        </w:rPr>
        <w:t>Wire</w:t>
      </w:r>
      <w:r w:rsidRPr="00680655">
        <w:t xml:space="preserve"> </w:t>
      </w:r>
      <w:r w:rsidRPr="00680655">
        <w:rPr>
          <w:rFonts w:eastAsiaTheme="minorHAnsi"/>
          <w:sz w:val="22"/>
          <w:szCs w:val="22"/>
        </w:rPr>
        <w:t>ключи и карты»</w:t>
      </w:r>
    </w:p>
    <w:p w14:paraId="21C2C26D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</w:p>
    <w:p w14:paraId="47A9A564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</w:p>
    <w:p w14:paraId="523AC658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</w:p>
    <w:p w14:paraId="33D7EFB7" w14:textId="77777777" w:rsidR="00FC74C2" w:rsidRPr="00680655" w:rsidRDefault="00FC74C2" w:rsidP="00FC74C2">
      <w:pPr>
        <w:pStyle w:val="a5"/>
        <w:numPr>
          <w:ilvl w:val="3"/>
          <w:numId w:val="1"/>
        </w:numPr>
        <w:spacing w:after="0" w:line="240" w:lineRule="auto"/>
        <w:ind w:left="0" w:firstLine="567"/>
        <w:rPr>
          <w:rFonts w:ascii="Times New Roman" w:hAnsi="Times New Roman"/>
        </w:rPr>
      </w:pPr>
      <w:r w:rsidRPr="00680655">
        <w:rPr>
          <w:rFonts w:ascii="Times New Roman" w:hAnsi="Times New Roman"/>
        </w:rPr>
        <w:t xml:space="preserve">Окно </w:t>
      </w:r>
      <w:r w:rsidRPr="00680655">
        <w:rPr>
          <w:rFonts w:ascii="Times New Roman" w:hAnsi="Times New Roman"/>
          <w:u w:val="single"/>
        </w:rPr>
        <w:t xml:space="preserve">«Настройка выходов </w:t>
      </w:r>
      <w:proofErr w:type="gramStart"/>
      <w:r w:rsidRPr="00680655">
        <w:rPr>
          <w:rFonts w:ascii="Times New Roman" w:hAnsi="Times New Roman"/>
          <w:u w:val="single"/>
        </w:rPr>
        <w:t>1-4</w:t>
      </w:r>
      <w:proofErr w:type="gramEnd"/>
      <w:r w:rsidRPr="00680655">
        <w:rPr>
          <w:rFonts w:ascii="Times New Roman" w:hAnsi="Times New Roman"/>
          <w:u w:val="single"/>
        </w:rPr>
        <w:t>».</w:t>
      </w:r>
      <w:r w:rsidRPr="00680655">
        <w:rPr>
          <w:rFonts w:ascii="Times New Roman" w:hAnsi="Times New Roman"/>
        </w:rPr>
        <w:t xml:space="preserve"> </w:t>
      </w:r>
    </w:p>
    <w:p w14:paraId="7E141FD6" w14:textId="77777777" w:rsidR="00FC74C2" w:rsidRPr="00680655" w:rsidRDefault="00FC74C2" w:rsidP="00FC74C2">
      <w:pPr>
        <w:ind w:firstLine="567"/>
      </w:pPr>
      <w:r w:rsidRPr="00680655">
        <w:t xml:space="preserve">«Период записи показаний счетчиков 1 и 2 входа (0-отключено), с» - 20; </w:t>
      </w:r>
    </w:p>
    <w:p w14:paraId="65164535" w14:textId="77777777" w:rsidR="00FC74C2" w:rsidRPr="00680655" w:rsidRDefault="00FC74C2" w:rsidP="00FC74C2">
      <w:pPr>
        <w:ind w:firstLine="567"/>
      </w:pPr>
      <w:r w:rsidRPr="00680655">
        <w:t xml:space="preserve">Вход 1 по «-» при переходе комбайна в режим молотьбы (от </w:t>
      </w:r>
      <w:r w:rsidRPr="00680655">
        <w:rPr>
          <w:lang w:val="en-US"/>
        </w:rPr>
        <w:t>CAN</w:t>
      </w:r>
      <w:r w:rsidRPr="00680655">
        <w:t xml:space="preserve"> анализатора);</w:t>
      </w:r>
    </w:p>
    <w:p w14:paraId="2269F4D2" w14:textId="77777777" w:rsidR="00FC74C2" w:rsidRPr="00680655" w:rsidRDefault="00FC74C2" w:rsidP="00FC74C2">
      <w:pPr>
        <w:ind w:firstLine="567"/>
      </w:pPr>
      <w:r w:rsidRPr="00680655">
        <w:t xml:space="preserve">Вход 2 по «-» при срабатывании датчика шнека (от </w:t>
      </w:r>
      <w:r w:rsidRPr="00680655">
        <w:rPr>
          <w:lang w:val="en-US"/>
        </w:rPr>
        <w:t>CAN</w:t>
      </w:r>
      <w:r w:rsidRPr="00680655">
        <w:t xml:space="preserve"> анализатора).</w:t>
      </w:r>
    </w:p>
    <w:p w14:paraId="55E1EBB6" w14:textId="77777777" w:rsidR="00FC74C2" w:rsidRPr="00680655" w:rsidRDefault="00FC74C2" w:rsidP="00FC74C2">
      <w:pPr>
        <w:jc w:val="center"/>
      </w:pPr>
      <w:r w:rsidRPr="00680655">
        <w:rPr>
          <w:rFonts w:eastAsiaTheme="minorHAnsi"/>
          <w:noProof/>
          <w:sz w:val="22"/>
          <w:szCs w:val="22"/>
        </w:rPr>
        <w:drawing>
          <wp:inline distT="0" distB="0" distL="0" distR="0" wp14:anchorId="000C0AF2" wp14:editId="690CA261">
            <wp:extent cx="4418965" cy="2571395"/>
            <wp:effectExtent l="0" t="0" r="635" b="635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5" b="9100"/>
                    <a:stretch/>
                  </pic:blipFill>
                  <pic:spPr bwMode="auto">
                    <a:xfrm>
                      <a:off x="0" y="0"/>
                      <a:ext cx="4418965" cy="25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1C93A3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Рисунок 4 </w:t>
      </w:r>
      <w:r w:rsidRPr="00680655">
        <w:rPr>
          <w:color w:val="000000"/>
          <w:sz w:val="22"/>
          <w:szCs w:val="22"/>
          <w:shd w:val="clear" w:color="auto" w:fill="FFFFFF"/>
        </w:rPr>
        <w:t>— Окно «</w:t>
      </w:r>
      <w:r w:rsidRPr="00680655">
        <w:rPr>
          <w:rFonts w:eastAsiaTheme="minorHAnsi"/>
          <w:sz w:val="22"/>
          <w:szCs w:val="22"/>
        </w:rPr>
        <w:t xml:space="preserve">Настройка выходов </w:t>
      </w:r>
      <w:proofErr w:type="gramStart"/>
      <w:r w:rsidRPr="00680655">
        <w:rPr>
          <w:rFonts w:eastAsiaTheme="minorHAnsi"/>
          <w:sz w:val="22"/>
          <w:szCs w:val="22"/>
        </w:rPr>
        <w:t>1-4</w:t>
      </w:r>
      <w:proofErr w:type="gramEnd"/>
      <w:r w:rsidRPr="00680655">
        <w:rPr>
          <w:rFonts w:eastAsiaTheme="minorHAnsi"/>
          <w:sz w:val="22"/>
          <w:szCs w:val="22"/>
        </w:rPr>
        <w:t>»</w:t>
      </w:r>
    </w:p>
    <w:p w14:paraId="7E58AAFA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</w:p>
    <w:p w14:paraId="2AA44610" w14:textId="77777777" w:rsidR="00FC74C2" w:rsidRPr="00680655" w:rsidRDefault="00FC74C2" w:rsidP="00FC74C2">
      <w:pPr>
        <w:pStyle w:val="a3"/>
        <w:numPr>
          <w:ilvl w:val="3"/>
          <w:numId w:val="1"/>
        </w:numPr>
        <w:spacing w:after="0"/>
        <w:ind w:left="0" w:firstLine="567"/>
        <w:rPr>
          <w:rFonts w:eastAsiaTheme="minorHAnsi"/>
          <w:sz w:val="22"/>
          <w:szCs w:val="22"/>
          <w:u w:val="single"/>
        </w:rPr>
      </w:pPr>
      <w:r w:rsidRPr="00680655">
        <w:rPr>
          <w:color w:val="000000"/>
          <w:sz w:val="22"/>
          <w:szCs w:val="22"/>
        </w:rPr>
        <w:t xml:space="preserve">Окно </w:t>
      </w:r>
      <w:r w:rsidRPr="00680655">
        <w:rPr>
          <w:color w:val="000000"/>
          <w:sz w:val="22"/>
          <w:szCs w:val="22"/>
          <w:u w:val="single"/>
        </w:rPr>
        <w:t xml:space="preserve">«Настройка протокола </w:t>
      </w:r>
      <w:r w:rsidRPr="00680655">
        <w:rPr>
          <w:color w:val="000000"/>
          <w:sz w:val="22"/>
          <w:szCs w:val="22"/>
          <w:u w:val="single"/>
          <w:lang w:val="en-US"/>
        </w:rPr>
        <w:t>CAN</w:t>
      </w:r>
      <w:r w:rsidRPr="00680655">
        <w:rPr>
          <w:color w:val="000000"/>
          <w:sz w:val="22"/>
          <w:szCs w:val="22"/>
          <w:u w:val="single"/>
        </w:rPr>
        <w:t xml:space="preserve"> – прочее». </w:t>
      </w:r>
    </w:p>
    <w:p w14:paraId="7B20966C" w14:textId="77777777" w:rsidR="00FC74C2" w:rsidRPr="00680655" w:rsidRDefault="00FC74C2" w:rsidP="00FC74C2">
      <w:pPr>
        <w:pStyle w:val="a3"/>
        <w:spacing w:after="0"/>
        <w:ind w:firstLine="567"/>
        <w:rPr>
          <w:sz w:val="22"/>
          <w:szCs w:val="22"/>
        </w:rPr>
      </w:pPr>
      <w:r w:rsidRPr="00680655">
        <w:rPr>
          <w:sz w:val="22"/>
          <w:szCs w:val="22"/>
        </w:rPr>
        <w:t xml:space="preserve">Включено «Активный режим </w:t>
      </w:r>
      <w:r w:rsidRPr="00680655">
        <w:rPr>
          <w:sz w:val="22"/>
          <w:szCs w:val="22"/>
          <w:lang w:val="en-US"/>
        </w:rPr>
        <w:t>CAN</w:t>
      </w:r>
      <w:r w:rsidRPr="00680655">
        <w:rPr>
          <w:sz w:val="22"/>
          <w:szCs w:val="22"/>
        </w:rPr>
        <w:t xml:space="preserve">»; </w:t>
      </w:r>
    </w:p>
    <w:p w14:paraId="2C37996F" w14:textId="77777777" w:rsidR="00FC74C2" w:rsidRPr="00680655" w:rsidRDefault="00FC74C2" w:rsidP="00FC74C2">
      <w:pPr>
        <w:pStyle w:val="a3"/>
        <w:spacing w:after="0"/>
        <w:ind w:firstLine="567"/>
        <w:rPr>
          <w:rFonts w:eastAsiaTheme="minorHAnsi"/>
          <w:sz w:val="22"/>
          <w:szCs w:val="22"/>
        </w:rPr>
      </w:pPr>
      <w:r w:rsidRPr="00680655">
        <w:rPr>
          <w:color w:val="000000"/>
          <w:sz w:val="22"/>
          <w:szCs w:val="22"/>
        </w:rPr>
        <w:t xml:space="preserve">«Период записи данных с </w:t>
      </w:r>
      <w:r w:rsidRPr="00680655">
        <w:rPr>
          <w:color w:val="000000"/>
          <w:sz w:val="22"/>
          <w:szCs w:val="22"/>
          <w:lang w:val="en-US"/>
        </w:rPr>
        <w:t>CAN</w:t>
      </w:r>
      <w:r w:rsidRPr="00680655">
        <w:rPr>
          <w:color w:val="000000"/>
          <w:sz w:val="22"/>
          <w:szCs w:val="22"/>
        </w:rPr>
        <w:t>-шины, сек.» - 30; «Скорость» - 250.</w:t>
      </w:r>
    </w:p>
    <w:p w14:paraId="6C05F5E3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noProof/>
          <w:color w:val="000000"/>
          <w:sz w:val="22"/>
          <w:szCs w:val="22"/>
        </w:rPr>
      </w:pPr>
    </w:p>
    <w:p w14:paraId="3BB6F901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noProof/>
          <w:color w:val="000000"/>
          <w:sz w:val="22"/>
          <w:szCs w:val="22"/>
        </w:rPr>
        <w:drawing>
          <wp:inline distT="0" distB="0" distL="0" distR="0" wp14:anchorId="24BE537C" wp14:editId="349580E8">
            <wp:extent cx="5561237" cy="771525"/>
            <wp:effectExtent l="0" t="0" r="1905" b="0"/>
            <wp:docPr id="21" name="Рисунок 2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9" t="81339" b="5480"/>
                    <a:stretch/>
                  </pic:blipFill>
                  <pic:spPr bwMode="auto">
                    <a:xfrm>
                      <a:off x="0" y="0"/>
                      <a:ext cx="5564959" cy="77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B78CC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Рисунок 5 </w:t>
      </w:r>
      <w:r w:rsidRPr="00680655">
        <w:rPr>
          <w:color w:val="000000"/>
          <w:sz w:val="22"/>
          <w:szCs w:val="22"/>
          <w:shd w:val="clear" w:color="auto" w:fill="FFFFFF"/>
        </w:rPr>
        <w:t>— Окно «</w:t>
      </w:r>
      <w:r w:rsidRPr="00680655">
        <w:rPr>
          <w:color w:val="000000"/>
          <w:sz w:val="22"/>
          <w:szCs w:val="22"/>
        </w:rPr>
        <w:t xml:space="preserve">Настройка протокола </w:t>
      </w:r>
      <w:r w:rsidRPr="00680655">
        <w:rPr>
          <w:color w:val="000000"/>
          <w:sz w:val="22"/>
          <w:szCs w:val="22"/>
          <w:lang w:val="en-US"/>
        </w:rPr>
        <w:t>CAN</w:t>
      </w:r>
      <w:r w:rsidRPr="00680655">
        <w:rPr>
          <w:color w:val="000000"/>
          <w:sz w:val="22"/>
          <w:szCs w:val="22"/>
        </w:rPr>
        <w:t xml:space="preserve"> – прочее</w:t>
      </w:r>
      <w:r w:rsidRPr="00680655">
        <w:rPr>
          <w:rFonts w:eastAsiaTheme="minorHAnsi"/>
          <w:sz w:val="22"/>
          <w:szCs w:val="22"/>
        </w:rPr>
        <w:t>»</w:t>
      </w:r>
    </w:p>
    <w:p w14:paraId="1CD6175B" w14:textId="77777777" w:rsidR="00FC74C2" w:rsidRPr="00680655" w:rsidRDefault="00FC74C2" w:rsidP="00FC74C2">
      <w:pPr>
        <w:pStyle w:val="a3"/>
        <w:spacing w:after="0"/>
        <w:ind w:firstLine="567"/>
        <w:rPr>
          <w:rFonts w:eastAsiaTheme="minorHAnsi"/>
          <w:sz w:val="22"/>
          <w:szCs w:val="22"/>
        </w:rPr>
      </w:pPr>
    </w:p>
    <w:p w14:paraId="5C4AD19A" w14:textId="77777777" w:rsidR="00FC74C2" w:rsidRPr="00680655" w:rsidRDefault="00FC74C2" w:rsidP="00FC74C2">
      <w:pPr>
        <w:pStyle w:val="a5"/>
        <w:numPr>
          <w:ilvl w:val="3"/>
          <w:numId w:val="1"/>
        </w:numPr>
        <w:spacing w:after="0" w:line="240" w:lineRule="auto"/>
        <w:ind w:left="0" w:firstLine="567"/>
        <w:rPr>
          <w:rFonts w:ascii="Times New Roman" w:hAnsi="Times New Roman"/>
          <w:u w:val="single"/>
        </w:rPr>
      </w:pPr>
      <w:r w:rsidRPr="00680655">
        <w:rPr>
          <w:rFonts w:ascii="Times New Roman" w:hAnsi="Times New Roman"/>
        </w:rPr>
        <w:t xml:space="preserve">Окно </w:t>
      </w:r>
      <w:r w:rsidRPr="00680655">
        <w:rPr>
          <w:rFonts w:ascii="Times New Roman" w:hAnsi="Times New Roman"/>
          <w:u w:val="single"/>
        </w:rPr>
        <w:t>«Фотокамеры».</w:t>
      </w:r>
    </w:p>
    <w:p w14:paraId="3D57EF17" w14:textId="77777777" w:rsidR="00FC74C2" w:rsidRPr="00B90559" w:rsidRDefault="00FC74C2" w:rsidP="00FC74C2">
      <w:pPr>
        <w:pStyle w:val="a5"/>
        <w:spacing w:after="0" w:line="240" w:lineRule="auto"/>
        <w:ind w:left="0" w:firstLine="567"/>
        <w:contextualSpacing w:val="0"/>
        <w:rPr>
          <w:rFonts w:ascii="Times New Roman" w:hAnsi="Times New Roman"/>
        </w:rPr>
      </w:pPr>
      <w:r w:rsidRPr="00680655">
        <w:rPr>
          <w:rFonts w:ascii="Times New Roman" w:hAnsi="Times New Roman"/>
        </w:rPr>
        <w:t xml:space="preserve">Камера с ракурсом на область выгрузки ГП, «период записи, с» - 120; «Период записи при событии, с» - 120; Включен «Вход 2» подключенный к датчику срабатывания шнека. </w:t>
      </w:r>
    </w:p>
    <w:p w14:paraId="717C1FA4" w14:textId="77777777" w:rsidR="00FC74C2" w:rsidRPr="00680655" w:rsidRDefault="00FC74C2" w:rsidP="00FC74C2">
      <w:pPr>
        <w:pStyle w:val="a3"/>
        <w:spacing w:after="0"/>
        <w:rPr>
          <w:rFonts w:eastAsiaTheme="minorHAnsi"/>
          <w:sz w:val="22"/>
          <w:szCs w:val="22"/>
        </w:rPr>
      </w:pPr>
    </w:p>
    <w:p w14:paraId="41D6D20F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noProof/>
          <w:sz w:val="22"/>
          <w:szCs w:val="22"/>
        </w:rPr>
        <w:drawing>
          <wp:inline distT="0" distB="0" distL="0" distR="0" wp14:anchorId="667F1B59" wp14:editId="354901B8">
            <wp:extent cx="4467225" cy="2093937"/>
            <wp:effectExtent l="0" t="0" r="0" b="1905"/>
            <wp:docPr id="22" name="Рисунок 2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1972" cy="210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7079" w14:textId="77777777" w:rsidR="00FC74C2" w:rsidRPr="00680655" w:rsidRDefault="00FC74C2" w:rsidP="00FC74C2">
      <w:pPr>
        <w:pStyle w:val="a3"/>
        <w:spacing w:after="0"/>
        <w:ind w:firstLine="567"/>
        <w:jc w:val="center"/>
        <w:rPr>
          <w:rFonts w:eastAsiaTheme="minorHAnsi"/>
          <w:sz w:val="22"/>
          <w:szCs w:val="22"/>
        </w:rPr>
      </w:pPr>
      <w:r w:rsidRPr="00680655">
        <w:rPr>
          <w:rFonts w:eastAsiaTheme="minorHAnsi"/>
          <w:sz w:val="22"/>
          <w:szCs w:val="22"/>
        </w:rPr>
        <w:t xml:space="preserve">Рисунок 6 </w:t>
      </w:r>
      <w:r w:rsidRPr="00680655">
        <w:rPr>
          <w:color w:val="000000"/>
          <w:sz w:val="22"/>
          <w:szCs w:val="22"/>
          <w:shd w:val="clear" w:color="auto" w:fill="FFFFFF"/>
        </w:rPr>
        <w:t>— Окно «</w:t>
      </w:r>
      <w:r w:rsidRPr="00680655">
        <w:rPr>
          <w:rFonts w:eastAsiaTheme="minorHAnsi"/>
          <w:sz w:val="22"/>
          <w:szCs w:val="22"/>
        </w:rPr>
        <w:t>Фотокамеры»</w:t>
      </w:r>
    </w:p>
    <w:p w14:paraId="5DB9F0E8" w14:textId="77777777" w:rsidR="00091A81" w:rsidRDefault="00091A81"/>
    <w:sectPr w:rsidR="00091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70B8A"/>
    <w:multiLevelType w:val="hybridMultilevel"/>
    <w:tmpl w:val="4D70515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942EC"/>
    <w:multiLevelType w:val="hybridMultilevel"/>
    <w:tmpl w:val="E2209B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8926133">
    <w:abstractNumId w:val="1"/>
  </w:num>
  <w:num w:numId="2" w16cid:durableId="96223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2"/>
    <w:rsid w:val="00091A81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9059"/>
  <w15:chartTrackingRefBased/>
  <w15:docId w15:val="{C40EC532-0222-484A-8007-15C38A4E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4C2"/>
    <w:pPr>
      <w:spacing w:after="120"/>
    </w:pPr>
  </w:style>
  <w:style w:type="character" w:customStyle="1" w:styleId="a4">
    <w:name w:val="Основной текст Знак"/>
    <w:basedOn w:val="a0"/>
    <w:link w:val="a3"/>
    <w:rsid w:val="00FC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cid:image001.png@01D9349B.C61042F0" TargetMode="External"/><Relationship Id="rId12" Type="http://schemas.openxmlformats.org/officeDocument/2006/relationships/image" Target="cid:eccc6f77-f46f-4ffd-becd-3e7ab2e3f186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cid:image004.png@01D9349C.2BEA7A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7" ma:contentTypeDescription="Создание документа." ma:contentTypeScope="" ma:versionID="16eccd8666af5841c21d40d39c4b4d23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2cd97e0a7ef52bea0eb6d8b0443c9250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677723-91F8-415E-9DD5-3011B6B4ABD1}"/>
</file>

<file path=customXml/itemProps2.xml><?xml version="1.0" encoding="utf-8"?>
<ds:datastoreItem xmlns:ds="http://schemas.openxmlformats.org/officeDocument/2006/customXml" ds:itemID="{E3134435-8320-4726-A891-816A563E2799}"/>
</file>

<file path=customXml/itemProps3.xml><?xml version="1.0" encoding="utf-8"?>
<ds:datastoreItem xmlns:ds="http://schemas.openxmlformats.org/officeDocument/2006/customXml" ds:itemID="{DCDAB194-0670-4615-8DBF-371E9ACBEC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Зеленский Сергей Юрьевич</dc:creator>
  <cp:keywords/>
  <dc:description/>
  <cp:lastModifiedBy>Зеленский Сергей Юрьевич</cp:lastModifiedBy>
  <cp:revision>1</cp:revision>
  <dcterms:created xsi:type="dcterms:W3CDTF">2023-04-14T18:27:00Z</dcterms:created>
  <dcterms:modified xsi:type="dcterms:W3CDTF">2023-04-14T18:28:00Z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0x010100ECD57BF91DDB574BBD1213FC4F4189A5</vt:lpwstr>
  </property>
</Properties>
</file>