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4856" w14:textId="77777777" w:rsidR="00406985" w:rsidRDefault="00000000">
      <w:pPr>
        <w:jc w:val="right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val="ru-RU" w:eastAsia="ru-RU"/>
        </w:rPr>
        <w:t xml:space="preserve">Приложение </w:t>
      </w:r>
      <w:proofErr w:type="gramStart"/>
      <w:r>
        <w:rPr>
          <w:rFonts w:eastAsia="Times New Roman" w:cs="Times New Roman"/>
          <w:sz w:val="20"/>
          <w:lang w:val="ru-RU" w:eastAsia="ru-RU"/>
        </w:rPr>
        <w:t>№  к</w:t>
      </w:r>
      <w:proofErr w:type="gramEnd"/>
      <w:r>
        <w:rPr>
          <w:rFonts w:eastAsia="Times New Roman" w:cs="Times New Roman"/>
          <w:sz w:val="20"/>
          <w:lang w:val="ru-RU" w:eastAsia="ru-RU"/>
        </w:rPr>
        <w:t xml:space="preserve"> договору №</w:t>
      </w:r>
    </w:p>
    <w:p w14:paraId="7B08F8EF" w14:textId="77777777" w:rsidR="00406985" w:rsidRDefault="00406985">
      <w:pPr>
        <w:jc w:val="center"/>
        <w:rPr>
          <w:rFonts w:eastAsia="Times New Roman" w:cs="Times New Roman"/>
          <w:sz w:val="32"/>
          <w:szCs w:val="24"/>
          <w:lang w:val="ru-RU" w:eastAsia="ru-RU"/>
        </w:rPr>
      </w:pPr>
    </w:p>
    <w:p w14:paraId="2242E608" w14:textId="77777777" w:rsidR="00406985" w:rsidRDefault="00406985">
      <w:pPr>
        <w:jc w:val="center"/>
        <w:rPr>
          <w:rFonts w:eastAsia="Times New Roman" w:cs="Times New Roman"/>
          <w:sz w:val="32"/>
          <w:szCs w:val="24"/>
          <w:lang w:val="ru-RU" w:eastAsia="ru-RU"/>
        </w:rPr>
      </w:pPr>
    </w:p>
    <w:p w14:paraId="7B7F8876" w14:textId="77777777" w:rsidR="00406985" w:rsidRDefault="00000000">
      <w:pPr>
        <w:jc w:val="center"/>
        <w:rPr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Техническое задание</w:t>
      </w:r>
    </w:p>
    <w:p w14:paraId="66A3029D" w14:textId="491A004B" w:rsidR="00406985" w:rsidRDefault="00000000">
      <w:pPr>
        <w:jc w:val="center"/>
        <w:rPr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на </w:t>
      </w:r>
      <w:r w:rsidR="00B158F5">
        <w:rPr>
          <w:rFonts w:eastAsia="Times New Roman" w:cs="Times New Roman"/>
          <w:szCs w:val="28"/>
          <w:lang w:val="ru-RU" w:eastAsia="ru-RU"/>
        </w:rPr>
        <w:t>перенос АБК, вагончика и контейнеров</w:t>
      </w:r>
    </w:p>
    <w:p w14:paraId="16A822AB" w14:textId="77777777" w:rsidR="00406985" w:rsidRDefault="00406985">
      <w:pPr>
        <w:jc w:val="center"/>
        <w:rPr>
          <w:rFonts w:eastAsia="Times New Roman" w:cs="Times New Roman"/>
          <w:sz w:val="32"/>
          <w:szCs w:val="24"/>
          <w:lang w:val="ru-RU" w:eastAsia="ru-RU"/>
        </w:rPr>
      </w:pPr>
    </w:p>
    <w:p w14:paraId="4B46C799" w14:textId="77777777" w:rsidR="00406985" w:rsidRDefault="00000000">
      <w:pPr>
        <w:jc w:val="center"/>
        <w:rPr>
          <w:lang w:val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Общество:</w:t>
      </w:r>
      <w:r>
        <w:rPr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ru-RU"/>
        </w:rPr>
        <w:t>ООО «Городище-</w:t>
      </w:r>
      <w:proofErr w:type="spellStart"/>
      <w:r>
        <w:rPr>
          <w:rFonts w:eastAsia="Times New Roman" w:cs="Times New Roman"/>
          <w:sz w:val="24"/>
          <w:szCs w:val="24"/>
          <w:lang w:val="ru-RU" w:eastAsia="ru-RU"/>
        </w:rPr>
        <w:t>АгроИнвест</w:t>
      </w:r>
      <w:proofErr w:type="spellEnd"/>
      <w:r>
        <w:rPr>
          <w:rFonts w:eastAsia="Times New Roman" w:cs="Times New Roman"/>
          <w:sz w:val="24"/>
          <w:szCs w:val="24"/>
          <w:lang w:val="ru-RU" w:eastAsia="ru-RU"/>
        </w:rPr>
        <w:t>»</w:t>
      </w:r>
      <w:r>
        <w:rPr>
          <w:rFonts w:eastAsia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14:paraId="75640B60" w14:textId="77777777" w:rsidR="00406985" w:rsidRDefault="00406985">
      <w:pPr>
        <w:jc w:val="center"/>
        <w:rPr>
          <w:rFonts w:eastAsia="Times New Roman" w:cs="Times New Roman"/>
          <w:sz w:val="24"/>
          <w:szCs w:val="24"/>
          <w:u w:val="single"/>
          <w:lang w:val="ru-RU" w:eastAsia="ru-RU"/>
        </w:rPr>
      </w:pPr>
    </w:p>
    <w:p w14:paraId="1A155711" w14:textId="77777777" w:rsidR="00406985" w:rsidRDefault="00000000">
      <w:pPr>
        <w:jc w:val="center"/>
        <w:rPr>
          <w:lang w:val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Структурное подразделение: Отдел оперативного контроля и управления</w:t>
      </w:r>
    </w:p>
    <w:p w14:paraId="3FB9DDF3" w14:textId="77777777" w:rsidR="00406985" w:rsidRDefault="00406985">
      <w:pPr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588484A6" w14:textId="77777777" w:rsidR="00406985" w:rsidRDefault="00406985">
      <w:pPr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6EE1B82E" w14:textId="77777777" w:rsidR="00406985" w:rsidRDefault="00406985">
      <w:pPr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87"/>
        <w:gridCol w:w="896"/>
        <w:gridCol w:w="829"/>
        <w:gridCol w:w="816"/>
        <w:gridCol w:w="1170"/>
      </w:tblGrid>
      <w:tr w:rsidR="00406985" w14:paraId="3F70AE8E" w14:textId="77777777">
        <w:trPr>
          <w:trHeight w:val="315"/>
        </w:trPr>
        <w:tc>
          <w:tcPr>
            <w:tcW w:w="5787" w:type="dxa"/>
            <w:shd w:val="clear" w:color="auto" w:fill="auto"/>
            <w:vAlign w:val="bottom"/>
          </w:tcPr>
          <w:p w14:paraId="6463C1C8" w14:textId="77777777" w:rsidR="00406985" w:rsidRDefault="00000000">
            <w:pPr>
              <w:widowControl w:val="0"/>
              <w:spacing w:line="276" w:lineRule="auto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620E0646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14:paraId="4F13857E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14:paraId="3AF5195A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7DA5EB8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  <w:tr w:rsidR="00406985" w14:paraId="1AD77E4A" w14:textId="77777777">
        <w:trPr>
          <w:trHeight w:val="315"/>
        </w:trPr>
        <w:tc>
          <w:tcPr>
            <w:tcW w:w="6683" w:type="dxa"/>
            <w:gridSpan w:val="2"/>
            <w:shd w:val="clear" w:color="auto" w:fill="auto"/>
            <w:vAlign w:val="bottom"/>
          </w:tcPr>
          <w:p w14:paraId="60E56523" w14:textId="1CA7840C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14:paraId="5B65CA9A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14:paraId="6B1A5C72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D596DD5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</w:tbl>
    <w:p w14:paraId="699840CD" w14:textId="77777777" w:rsidR="00406985" w:rsidRDefault="00406985">
      <w:pPr>
        <w:jc w:val="center"/>
        <w:rPr>
          <w:rFonts w:eastAsia="Times New Roman" w:cs="Times New Roman"/>
          <w:sz w:val="24"/>
          <w:szCs w:val="22"/>
          <w:lang w:val="ru-RU"/>
        </w:rPr>
      </w:pPr>
    </w:p>
    <w:p w14:paraId="10FAEB1E" w14:textId="77777777" w:rsidR="00406985" w:rsidRDefault="00000000">
      <w:r>
        <w:rPr>
          <w:rFonts w:eastAsia="Times New Roman" w:cs="Times New Roman"/>
          <w:sz w:val="24"/>
          <w:szCs w:val="24"/>
          <w:lang w:val="ru-RU" w:eastAsia="ru-RU"/>
        </w:rPr>
        <w:t xml:space="preserve">     </w:t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06985" w:rsidRPr="00C401D3" w14:paraId="7AFD8A46" w14:textId="77777777">
        <w:trPr>
          <w:trHeight w:val="315"/>
        </w:trPr>
        <w:tc>
          <w:tcPr>
            <w:tcW w:w="9498" w:type="dxa"/>
            <w:shd w:val="clear" w:color="auto" w:fill="auto"/>
            <w:vAlign w:val="bottom"/>
          </w:tcPr>
          <w:p w14:paraId="051A8DEE" w14:textId="13600519" w:rsidR="00406985" w:rsidRDefault="00000000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noProof/>
              </w:rPr>
              <w:pict w14:anchorId="2B6D1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270.85pt;margin-top:2.3pt;width:71.3pt;height:41.3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strokeweight="0">
                  <v:imagedata r:id="rId7" o:title=""/>
                </v:shape>
              </w:pic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Региональный строитель</w:t>
            </w:r>
          </w:p>
          <w:p w14:paraId="66C3A77E" w14:textId="77777777" w:rsidR="00406985" w:rsidRDefault="00000000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 Южного региона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______________      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А. А. Артамонов</w:t>
            </w:r>
          </w:p>
        </w:tc>
      </w:tr>
      <w:tr w:rsidR="00406985" w14:paraId="269BEB40" w14:textId="77777777">
        <w:trPr>
          <w:trHeight w:val="315"/>
        </w:trPr>
        <w:tc>
          <w:tcPr>
            <w:tcW w:w="9498" w:type="dxa"/>
            <w:shd w:val="clear" w:color="auto" w:fill="auto"/>
            <w:vAlign w:val="bottom"/>
          </w:tcPr>
          <w:p w14:paraId="6BAEA925" w14:textId="77777777" w:rsidR="00406985" w:rsidRDefault="00000000">
            <w:pPr>
              <w:widowControl w:val="0"/>
              <w:spacing w:line="276" w:lineRule="auto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lang w:val="ru-RU"/>
              </w:rPr>
              <w:t>Подпись, дата                             Ф.И.О.</w:t>
            </w:r>
          </w:p>
        </w:tc>
      </w:tr>
    </w:tbl>
    <w:p w14:paraId="469CC500" w14:textId="058A107F" w:rsidR="00406985" w:rsidRDefault="00406985">
      <w:pPr>
        <w:rPr>
          <w:rFonts w:eastAsia="Times New Roman" w:cs="Times New Roman"/>
          <w:sz w:val="24"/>
          <w:szCs w:val="24"/>
          <w:lang w:val="ru-RU" w:eastAsia="ru-RU"/>
        </w:rPr>
      </w:pPr>
    </w:p>
    <w:tbl>
      <w:tblPr>
        <w:tblW w:w="1088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462"/>
        <w:gridCol w:w="400"/>
        <w:gridCol w:w="2150"/>
        <w:gridCol w:w="40"/>
        <w:gridCol w:w="380"/>
        <w:gridCol w:w="356"/>
        <w:gridCol w:w="896"/>
        <w:gridCol w:w="663"/>
        <w:gridCol w:w="167"/>
        <w:gridCol w:w="816"/>
        <w:gridCol w:w="1168"/>
        <w:gridCol w:w="1275"/>
      </w:tblGrid>
      <w:tr w:rsidR="00406985" w14:paraId="09C835B8" w14:textId="77777777" w:rsidTr="00B158F5">
        <w:trPr>
          <w:trHeight w:val="80"/>
        </w:trPr>
        <w:tc>
          <w:tcPr>
            <w:tcW w:w="108" w:type="dxa"/>
            <w:shd w:val="clear" w:color="auto" w:fill="auto"/>
          </w:tcPr>
          <w:p w14:paraId="073E672C" w14:textId="77777777" w:rsidR="00406985" w:rsidRDefault="00406985">
            <w:pPr>
              <w:pStyle w:val="afff8"/>
              <w:snapToGrid w:val="0"/>
            </w:pPr>
          </w:p>
        </w:tc>
        <w:tc>
          <w:tcPr>
            <w:tcW w:w="5788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08B21E" w14:textId="33872D07" w:rsidR="00406985" w:rsidRDefault="00000000">
            <w:pPr>
              <w:widowControl w:val="0"/>
              <w:spacing w:line="276" w:lineRule="auto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5E60A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76EFDE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DCDDC8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16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351C18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483A7C6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22"/>
                <w:lang w:val="ru-RU" w:eastAsia="ru-RU"/>
              </w:rPr>
            </w:pPr>
          </w:p>
        </w:tc>
      </w:tr>
      <w:tr w:rsidR="00406985" w14:paraId="3E8C2DE6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60C17EB3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22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269555" w14:textId="77777777" w:rsidR="00406985" w:rsidRDefault="0000000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  <w:lang w:val="ru-RU"/>
              </w:rPr>
              <w:t>Городище-</w:t>
            </w:r>
            <w:proofErr w:type="spellStart"/>
            <w:r>
              <w:rPr>
                <w:sz w:val="24"/>
                <w:szCs w:val="24"/>
                <w:lang w:val="ru-RU"/>
              </w:rPr>
              <w:t>АгроИнвест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9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3BC4D5" w14:textId="77777777" w:rsidR="00406985" w:rsidRDefault="00000000">
            <w:pPr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Генеральный директор</w:t>
            </w:r>
          </w:p>
        </w:tc>
        <w:tc>
          <w:tcPr>
            <w:tcW w:w="22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FAE908" w14:textId="34C6503B" w:rsidR="00406985" w:rsidRDefault="00000000">
            <w:pPr>
              <w:widowControl w:val="0"/>
              <w:spacing w:line="276" w:lineRule="auto"/>
              <w:ind w:left="282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CAC6F3" w14:textId="77777777" w:rsidR="00406985" w:rsidRDefault="00000000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М.А.Епинин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23F3976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24"/>
                <w:u w:val="single"/>
                <w:lang w:val="ru-RU" w:eastAsia="ru-RU"/>
              </w:rPr>
            </w:pPr>
          </w:p>
        </w:tc>
      </w:tr>
      <w:tr w:rsidR="00406985" w14:paraId="3C1091A1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22C995B7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24"/>
                <w:u w:val="single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815A0F" w14:textId="77777777" w:rsidR="00406985" w:rsidRDefault="00000000">
            <w:pPr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59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68BD5A" w14:textId="77777777" w:rsidR="00406985" w:rsidRDefault="00000000">
            <w:pPr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2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34FF9C" w14:textId="77777777" w:rsidR="00406985" w:rsidRDefault="00000000">
            <w:pPr>
              <w:widowControl w:val="0"/>
              <w:spacing w:line="276" w:lineRule="auto"/>
              <w:ind w:left="538"/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3EDC4F" w14:textId="77777777" w:rsidR="00406985" w:rsidRDefault="00000000">
            <w:pPr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14:paraId="1296BE56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18"/>
                <w:lang w:val="ru-RU" w:eastAsia="ru-RU"/>
              </w:rPr>
            </w:pPr>
          </w:p>
        </w:tc>
      </w:tr>
      <w:tr w:rsidR="00406985" w14:paraId="2FC6C566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62AFA3A7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18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263987" w14:textId="77777777" w:rsidR="00406985" w:rsidRDefault="0040698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079AD2F" w14:textId="77777777" w:rsidR="00406985" w:rsidRDefault="0040698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6F5C64E" w14:textId="77777777" w:rsidR="00406985" w:rsidRDefault="0040698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C57D33" w14:textId="77777777" w:rsidR="00406985" w:rsidRDefault="00000000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59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60BF5A" w14:textId="77777777" w:rsidR="00406985" w:rsidRDefault="00000000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___________________</w:t>
            </w:r>
          </w:p>
        </w:tc>
        <w:tc>
          <w:tcPr>
            <w:tcW w:w="22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99D7E1" w14:textId="77777777" w:rsidR="00406985" w:rsidRDefault="00000000">
            <w:pPr>
              <w:widowControl w:val="0"/>
              <w:spacing w:line="276" w:lineRule="auto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FBBA10" w14:textId="77777777" w:rsidR="00406985" w:rsidRDefault="00000000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________________</w:t>
            </w:r>
          </w:p>
        </w:tc>
        <w:tc>
          <w:tcPr>
            <w:tcW w:w="1275" w:type="dxa"/>
            <w:shd w:val="clear" w:color="auto" w:fill="auto"/>
          </w:tcPr>
          <w:p w14:paraId="621DE428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18"/>
                <w:lang w:val="ru-RU" w:eastAsia="ru-RU"/>
              </w:rPr>
            </w:pPr>
          </w:p>
        </w:tc>
      </w:tr>
      <w:tr w:rsidR="00406985" w14:paraId="700215E2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778F9EFC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18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D32DF2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967541" w14:textId="77777777" w:rsidR="00406985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2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1D1E5F" w14:textId="77777777" w:rsidR="00406985" w:rsidRDefault="00000000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u w:val="single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230199" w14:textId="77777777" w:rsidR="00406985" w:rsidRDefault="00000000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u w:val="single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14:paraId="1C011151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18"/>
                <w:u w:val="single"/>
                <w:lang w:val="ru-RU" w:eastAsia="ru-RU"/>
              </w:rPr>
            </w:pPr>
          </w:p>
        </w:tc>
      </w:tr>
      <w:tr w:rsidR="00406985" w14:paraId="0B4D6BB7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1B0E678E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18"/>
                <w:u w:val="single"/>
                <w:lang w:val="ru-RU"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A76E28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39B785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22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22BA2" w14:textId="77777777" w:rsidR="00406985" w:rsidRDefault="00406985">
            <w:pPr>
              <w:widowControl w:val="0"/>
              <w:spacing w:line="276" w:lineRule="auto"/>
            </w:pP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908FD0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AE9ED9D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24"/>
                <w:u w:val="single"/>
                <w:lang w:val="ru-RU" w:eastAsia="ru-RU"/>
              </w:rPr>
            </w:pPr>
          </w:p>
        </w:tc>
      </w:tr>
      <w:tr w:rsidR="00406985" w14:paraId="1554A251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342A107E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24"/>
                <w:u w:val="single"/>
                <w:lang w:val="ru-RU" w:eastAsia="ru-RU"/>
              </w:rPr>
            </w:pPr>
          </w:p>
        </w:tc>
        <w:tc>
          <w:tcPr>
            <w:tcW w:w="28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C7706A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3066A8" w14:textId="77777777" w:rsidR="00406985" w:rsidRDefault="00406985">
            <w:pPr>
              <w:widowControl w:val="0"/>
              <w:snapToGrid w:val="0"/>
              <w:spacing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ru-RU"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DEEDD5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1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56E40F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C7811EE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18"/>
                <w:u w:val="single"/>
                <w:lang w:val="ru-RU" w:eastAsia="ru-RU"/>
              </w:rPr>
            </w:pPr>
          </w:p>
        </w:tc>
      </w:tr>
      <w:tr w:rsidR="00406985" w14:paraId="02F7157D" w14:textId="77777777" w:rsidTr="00B158F5">
        <w:trPr>
          <w:trHeight w:val="315"/>
        </w:trPr>
        <w:tc>
          <w:tcPr>
            <w:tcW w:w="108" w:type="dxa"/>
            <w:shd w:val="clear" w:color="auto" w:fill="auto"/>
          </w:tcPr>
          <w:p w14:paraId="6AE3C282" w14:textId="77777777" w:rsidR="00406985" w:rsidRDefault="00406985">
            <w:pPr>
              <w:pStyle w:val="afff7"/>
              <w:snapToGrid w:val="0"/>
              <w:rPr>
                <w:rFonts w:ascii="Calibri" w:eastAsia="Calibri" w:hAnsi="Calibri" w:cs="Calibri"/>
                <w:sz w:val="20"/>
                <w:szCs w:val="18"/>
                <w:u w:val="single"/>
                <w:lang w:val="ru-RU" w:eastAsia="ru-RU"/>
              </w:rPr>
            </w:pPr>
          </w:p>
        </w:tc>
        <w:tc>
          <w:tcPr>
            <w:tcW w:w="28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A9E133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ru-RU" w:eastAsia="ru-RU"/>
              </w:rPr>
            </w:pPr>
          </w:p>
          <w:p w14:paraId="163131A1" w14:textId="77777777" w:rsidR="00406985" w:rsidRDefault="00406985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ru-RU" w:eastAsia="ru-RU"/>
              </w:rPr>
            </w:pPr>
          </w:p>
          <w:p w14:paraId="7849A7A1" w14:textId="77777777" w:rsidR="00406985" w:rsidRDefault="00406985">
            <w:pPr>
              <w:widowControl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CB0C9E5" w14:textId="77777777" w:rsidR="00406985" w:rsidRDefault="00406985">
            <w:pPr>
              <w:widowControl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53E1A26" w14:textId="77777777" w:rsidR="00406985" w:rsidRDefault="00406985">
            <w:pPr>
              <w:widowControl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A7E1A58" w14:textId="77777777" w:rsidR="00406985" w:rsidRDefault="00406985">
            <w:pPr>
              <w:widowControl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C56314" w14:textId="77777777" w:rsidR="00406985" w:rsidRDefault="00406985">
            <w:pPr>
              <w:widowControl w:val="0"/>
              <w:snapToGrid w:val="0"/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761" w:type="dxa"/>
            <w:gridSpan w:val="9"/>
            <w:shd w:val="clear" w:color="auto" w:fill="auto"/>
          </w:tcPr>
          <w:p w14:paraId="1976F08D" w14:textId="77777777" w:rsidR="00406985" w:rsidRDefault="00406985">
            <w:pPr>
              <w:widowControl w:val="0"/>
              <w:snapToGrid w:val="0"/>
              <w:rPr>
                <w:rFonts w:ascii="Calibri" w:eastAsia="Calibri" w:hAnsi="Calibri" w:cs="Calibri"/>
                <w:sz w:val="20"/>
                <w:szCs w:val="24"/>
                <w:u w:val="single"/>
                <w:lang w:val="ru-RU" w:eastAsia="ru-RU"/>
              </w:rPr>
            </w:pPr>
          </w:p>
        </w:tc>
      </w:tr>
      <w:tr w:rsidR="00406985" w:rsidRPr="00C401D3" w14:paraId="06690BEE" w14:textId="77777777" w:rsidTr="00B158F5">
        <w:trPr>
          <w:trHeight w:val="323"/>
        </w:trPr>
        <w:tc>
          <w:tcPr>
            <w:tcW w:w="10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BFFFBBB" w14:textId="77777777" w:rsidR="00406985" w:rsidRDefault="00000000">
            <w:pPr>
              <w:widowControl w:val="0"/>
              <w:numPr>
                <w:ilvl w:val="0"/>
                <w:numId w:val="4"/>
              </w:numPr>
              <w:ind w:left="-142" w:firstLine="142"/>
              <w:rPr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406985" w:rsidRPr="00C401D3" w14:paraId="40144A32" w14:textId="77777777" w:rsidTr="00B158F5">
        <w:trPr>
          <w:trHeight w:val="796"/>
        </w:trPr>
        <w:tc>
          <w:tcPr>
            <w:tcW w:w="10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FB6F86" w14:textId="77777777" w:rsidR="00406985" w:rsidRDefault="00000000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Сведения о заказчике:</w:t>
            </w:r>
          </w:p>
          <w:p w14:paraId="76F214C9" w14:textId="77777777" w:rsidR="00406985" w:rsidRDefault="00000000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406985" w14:paraId="4B858F52" w14:textId="77777777" w:rsidTr="00B158F5">
        <w:trPr>
          <w:trHeight w:val="283"/>
        </w:trPr>
        <w:tc>
          <w:tcPr>
            <w:tcW w:w="10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3EA6" w14:textId="77777777" w:rsidR="00406985" w:rsidRDefault="00406985">
            <w:pPr>
              <w:widowControl w:val="0"/>
              <w:snapToGrid w:val="0"/>
              <w:ind w:left="34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10422" w:type="dxa"/>
              <w:tblLayout w:type="fixed"/>
              <w:tblLook w:val="0000" w:firstRow="0" w:lastRow="0" w:firstColumn="0" w:lastColumn="0" w:noHBand="0" w:noVBand="0"/>
            </w:tblPr>
            <w:tblGrid>
              <w:gridCol w:w="5159"/>
              <w:gridCol w:w="5263"/>
            </w:tblGrid>
            <w:tr w:rsidR="00406985" w:rsidRPr="00C401D3" w14:paraId="24101944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34204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C879E2" w14:textId="77777777" w:rsidR="00406985" w:rsidRDefault="00000000">
                  <w:pPr>
                    <w:widowControl w:val="0"/>
                    <w:spacing w:line="276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Общество с ограниченной ответственностью «Городище-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АгроИнвест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14:paraId="5DF89244" w14:textId="77777777" w:rsidR="00406985" w:rsidRDefault="00406985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  <w:tr w:rsidR="00406985" w14:paraId="5CE2F716" w14:textId="77777777">
              <w:trPr>
                <w:trHeight w:val="248"/>
              </w:trPr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A60206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85C20" w14:textId="77777777" w:rsidR="00406985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</w:t>
                  </w:r>
                  <w:proofErr w:type="spellStart"/>
                  <w:r>
                    <w:rPr>
                      <w:sz w:val="24"/>
                      <w:szCs w:val="24"/>
                    </w:rPr>
                    <w:t>Городище-АгроИнвест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406985" w:rsidRPr="00C401D3" w14:paraId="7C68438C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E016E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984CC" w14:textId="77777777" w:rsidR="00406985" w:rsidRDefault="00000000">
                  <w:pPr>
                    <w:widowControl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403003, Волгоградская область, Городищенский </w:t>
                  </w: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 xml:space="preserve">район,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р.п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. Городище, улица Фрунзе, дом 1в, помещение 1</w:t>
                  </w:r>
                </w:p>
              </w:tc>
            </w:tr>
            <w:tr w:rsidR="00406985" w:rsidRPr="00C401D3" w14:paraId="667E165E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44FF7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lastRenderedPageBreak/>
                    <w:t>Почтовый адрес: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C852F" w14:textId="77777777" w:rsidR="00406985" w:rsidRDefault="00000000">
                  <w:pPr>
                    <w:widowControl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403003, Волгоградская область, Городищенский район,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р.п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. Городище, улица Фрунзе, дом 1в, помещение 1</w:t>
                  </w:r>
                </w:p>
              </w:tc>
            </w:tr>
            <w:tr w:rsidR="00406985" w14:paraId="6C2133CE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CFA21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47FA1" w14:textId="77777777" w:rsidR="00406985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1213400006566</w:t>
                  </w:r>
                </w:p>
              </w:tc>
            </w:tr>
            <w:tr w:rsidR="00406985" w14:paraId="39AFB4D5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D4A77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E8EF8" w14:textId="77777777" w:rsidR="00406985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3455055778</w:t>
                  </w:r>
                </w:p>
              </w:tc>
            </w:tr>
            <w:tr w:rsidR="00406985" w14:paraId="376C41D8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92938" w14:textId="77777777" w:rsidR="00406985" w:rsidRDefault="00000000">
                  <w:pPr>
                    <w:widowControl w:val="0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F1B03" w14:textId="77777777" w:rsidR="00406985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345501001</w:t>
                  </w:r>
                </w:p>
              </w:tc>
            </w:tr>
            <w:tr w:rsidR="00406985" w14:paraId="03A24545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26C9C5" w14:textId="77777777" w:rsidR="00406985" w:rsidRDefault="00000000">
                  <w:pPr>
                    <w:widowControl w:val="0"/>
                    <w:tabs>
                      <w:tab w:val="left" w:pos="0"/>
                    </w:tabs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Банковские реквизиты: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175D4A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р/с: 40702810811000006126</w:t>
                  </w:r>
                </w:p>
                <w:p w14:paraId="0162A7BE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Волгоградское Отделение №8621 ПАО Сбербанк, г. Волгоград</w:t>
                  </w:r>
                </w:p>
                <w:p w14:paraId="40C9DEEB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к/с 30101810100000000647</w:t>
                  </w:r>
                </w:p>
                <w:p w14:paraId="1B79AE5F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БИК 041806647</w:t>
                  </w:r>
                </w:p>
                <w:p w14:paraId="26233F04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ОКПО 51651437</w:t>
                  </w:r>
                </w:p>
                <w:p w14:paraId="31354163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ОКВЭД 01.11</w:t>
                  </w:r>
                </w:p>
                <w:p w14:paraId="631A50FF" w14:textId="77777777" w:rsidR="00406985" w:rsidRDefault="00000000">
                  <w:pPr>
                    <w:widowControl w:val="0"/>
                    <w:spacing w:line="276" w:lineRule="auto"/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 xml:space="preserve">ОКТМО 18605151051 -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ru-RU"/>
                    </w:rPr>
                    <w:t>рп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ru-RU"/>
                    </w:rPr>
                    <w:t xml:space="preserve"> Городище</w:t>
                  </w:r>
                </w:p>
              </w:tc>
            </w:tr>
            <w:tr w:rsidR="00406985" w14:paraId="61A3018B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481A7F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Телефоны: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2D36FC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</w:pPr>
                  <w:r>
                    <w:t>+7 (84429) 7-95-00 (74102)</w:t>
                  </w:r>
                </w:p>
              </w:tc>
            </w:tr>
            <w:tr w:rsidR="00406985" w14:paraId="1F7B5AB6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F1179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CE32B0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</w:rPr>
                    <w:t>info-gor@agroinvest.com</w:t>
                  </w:r>
                </w:p>
              </w:tc>
            </w:tr>
            <w:tr w:rsidR="00406985" w14:paraId="5B7CBDF3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53CA9D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90C259" w14:textId="77777777" w:rsidR="00406985" w:rsidRDefault="00406985">
                  <w:pPr>
                    <w:widowControl w:val="0"/>
                    <w:tabs>
                      <w:tab w:val="left" w:pos="0"/>
                      <w:tab w:val="left" w:pos="9355"/>
                    </w:tabs>
                    <w:snapToGrid w:val="0"/>
                    <w:jc w:val="both"/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06985" w14:paraId="4AF10A09" w14:textId="77777777"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900983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rFonts w:eastAsia="Times New Roman"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 почта)</w:t>
                  </w:r>
                </w:p>
              </w:tc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C9D88E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Региональный строитель Артамонов Алексей Анатольевич </w:t>
                  </w:r>
                  <w:hyperlink r:id="rId8">
                    <w:r>
                      <w:rPr>
                        <w:rFonts w:eastAsia="Calibri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Calibri"/>
                        <w:sz w:val="24"/>
                        <w:szCs w:val="24"/>
                        <w:lang w:val="ru-RU"/>
                      </w:rPr>
                      <w:t>.</w:t>
                    </w:r>
                    <w:r>
                      <w:rPr>
                        <w:rFonts w:eastAsia="Calibri"/>
                        <w:sz w:val="24"/>
                        <w:szCs w:val="24"/>
                      </w:rPr>
                      <w:t>artamonov</w:t>
                    </w:r>
                    <w:r>
                      <w:rPr>
                        <w:rFonts w:eastAsia="Calibri"/>
                        <w:sz w:val="24"/>
                        <w:szCs w:val="24"/>
                        <w:lang w:val="ru-RU"/>
                      </w:rPr>
                      <w:t>@</w:t>
                    </w:r>
                    <w:r>
                      <w:rPr>
                        <w:rFonts w:eastAsia="Calibri"/>
                        <w:sz w:val="24"/>
                        <w:szCs w:val="24"/>
                      </w:rPr>
                      <w:t>agroinvest</w:t>
                    </w:r>
                    <w:r>
                      <w:rPr>
                        <w:rFonts w:eastAsia="Calibri"/>
                        <w:sz w:val="24"/>
                        <w:szCs w:val="24"/>
                        <w:lang w:val="ru-RU"/>
                      </w:rPr>
                      <w:t>.</w:t>
                    </w:r>
                    <w:r>
                      <w:rPr>
                        <w:rFonts w:eastAsia="Calibri"/>
                        <w:sz w:val="24"/>
                        <w:szCs w:val="24"/>
                      </w:rPr>
                      <w:t>com</w:t>
                    </w:r>
                  </w:hyperlink>
                </w:p>
                <w:p w14:paraId="3D85A3FE" w14:textId="77777777" w:rsidR="00406985" w:rsidRDefault="00000000">
                  <w:pPr>
                    <w:widowControl w:val="0"/>
                    <w:tabs>
                      <w:tab w:val="left" w:pos="0"/>
                      <w:tab w:val="left" w:pos="9355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  <w:t>89047532028</w:t>
                  </w:r>
                </w:p>
              </w:tc>
            </w:tr>
          </w:tbl>
          <w:p w14:paraId="1C1ACF0B" w14:textId="77777777" w:rsidR="00406985" w:rsidRDefault="00406985">
            <w:pPr>
              <w:widowControl w:val="0"/>
              <w:ind w:left="34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06985" w:rsidRPr="00C401D3" w14:paraId="4D93CB78" w14:textId="77777777" w:rsidTr="00B158F5">
        <w:trPr>
          <w:trHeight w:val="942"/>
        </w:trPr>
        <w:tc>
          <w:tcPr>
            <w:tcW w:w="10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DD80AB7" w14:textId="77777777" w:rsidR="00406985" w:rsidRDefault="00000000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Общие сведения о предмете закупки</w:t>
            </w:r>
          </w:p>
          <w:p w14:paraId="441FE4B9" w14:textId="77777777" w:rsidR="00406985" w:rsidRDefault="00000000">
            <w:pPr>
              <w:widowControl w:val="0"/>
              <w:ind w:left="3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9669AC" w14:textId="77777777" w:rsidR="00406985" w:rsidRDefault="00000000">
            <w:pPr>
              <w:widowControl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360A482" w14:textId="77777777" w:rsidR="00406985" w:rsidRDefault="00000000">
            <w:pPr>
              <w:widowControl w:val="0"/>
              <w:ind w:left="3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</w:tbl>
    <w:p w14:paraId="25731DE6" w14:textId="77777777" w:rsidR="00406985" w:rsidRDefault="00406985">
      <w:pPr>
        <w:rPr>
          <w:rFonts w:ascii="Calibri" w:eastAsia="Times New Roman" w:hAnsi="Calibri" w:cs="Calibri"/>
          <w:sz w:val="22"/>
          <w:szCs w:val="22"/>
          <w:lang w:val="ru-RU"/>
        </w:rPr>
      </w:pPr>
    </w:p>
    <w:p w14:paraId="4C4EC5A3" w14:textId="77777777" w:rsidR="00406985" w:rsidRDefault="00406985">
      <w:pPr>
        <w:rPr>
          <w:rFonts w:ascii="Calibri" w:eastAsia="Times New Roman" w:hAnsi="Calibri" w:cs="Calibri"/>
          <w:sz w:val="22"/>
          <w:szCs w:val="22"/>
          <w:lang w:val="ru-RU"/>
        </w:rPr>
      </w:pPr>
    </w:p>
    <w:tbl>
      <w:tblPr>
        <w:tblW w:w="10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883"/>
      </w:tblGrid>
      <w:tr w:rsidR="00406985" w14:paraId="0F250377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500EA31" w14:textId="77777777" w:rsidR="00406985" w:rsidRDefault="00000000">
            <w:pPr>
              <w:widowControl w:val="0"/>
              <w:numPr>
                <w:ilvl w:val="0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Техническая документация</w:t>
            </w:r>
          </w:p>
        </w:tc>
      </w:tr>
      <w:tr w:rsidR="00406985" w:rsidRPr="00C401D3" w14:paraId="75FD8165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A029F69" w14:textId="77777777" w:rsidR="00406985" w:rsidRDefault="00000000">
            <w:pPr>
              <w:widowControl w:val="0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1AA34F1" w14:textId="77777777" w:rsidR="00406985" w:rsidRDefault="00000000">
            <w:pPr>
              <w:widowControl w:val="0"/>
              <w:ind w:left="72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29BDEB6D" w14:textId="77777777" w:rsidR="00406985" w:rsidRDefault="00000000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B158F5" w:rsidRPr="00C401D3" w14:paraId="4F21B7E0" w14:textId="77777777" w:rsidTr="00707CAA">
        <w:trPr>
          <w:trHeight w:val="2117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314" w14:textId="77777777" w:rsidR="00B158F5" w:rsidRPr="00605EED" w:rsidRDefault="00B158F5" w:rsidP="00B158F5">
            <w:pPr>
              <w:numPr>
                <w:ilvl w:val="2"/>
                <w:numId w:val="17"/>
              </w:numPr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tbl>
            <w:tblPr>
              <w:tblW w:w="1036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2344"/>
              <w:gridCol w:w="1190"/>
              <w:gridCol w:w="3551"/>
              <w:gridCol w:w="1981"/>
              <w:gridCol w:w="733"/>
            </w:tblGrid>
            <w:tr w:rsidR="00B158F5" w:rsidRPr="00CA0543" w14:paraId="29782F94" w14:textId="77777777" w:rsidTr="009056E9">
              <w:trPr>
                <w:trHeight w:val="2906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DB59D" w14:textId="77777777" w:rsidR="00B158F5" w:rsidRPr="00FF14CA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FF14CA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3F1D2F96" w14:textId="77777777" w:rsidR="00B158F5" w:rsidRPr="00FF14CA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FF14CA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76861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602C37BD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Наименование работ/услуг (конкретной цели </w:t>
                  </w:r>
                  <w:proofErr w:type="spellStart"/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выполн</w:t>
                  </w:r>
                  <w:proofErr w:type="spellEnd"/>
                </w:p>
                <w:p w14:paraId="1B633A15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proofErr w:type="spellStart"/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ния</w:t>
                  </w:r>
                  <w:proofErr w:type="spellEnd"/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80B19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EA542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Технические параметры </w:t>
                  </w:r>
                  <w:proofErr w:type="spellStart"/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ШхВхГ</w:t>
                  </w:r>
                  <w:proofErr w:type="spellEnd"/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, марка, и </w:t>
                  </w:r>
                  <w:proofErr w:type="spellStart"/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д.т</w:t>
                  </w:r>
                  <w:proofErr w:type="spellEnd"/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.)</w:t>
                  </w:r>
                </w:p>
                <w:p w14:paraId="1666B364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CB1B5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053A574E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Количественный показатель </w:t>
                  </w:r>
                  <w:proofErr w:type="gramStart"/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объема  работ</w:t>
                  </w:r>
                  <w:proofErr w:type="gramEnd"/>
                  <w:r w:rsidRPr="00CA054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/услуг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40A34" w14:textId="77777777" w:rsidR="00B158F5" w:rsidRPr="00CA0543" w:rsidRDefault="00B158F5" w:rsidP="00B158F5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CA054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B158F5" w:rsidRPr="00CA0543" w14:paraId="0CD82BE4" w14:textId="77777777" w:rsidTr="009056E9">
              <w:trPr>
                <w:trHeight w:val="915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60D92" w14:textId="77777777" w:rsidR="00B158F5" w:rsidRPr="001D7D91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3547D" w14:textId="77777777" w:rsidR="00B158F5" w:rsidRPr="00FF14CA" w:rsidRDefault="00B158F5" w:rsidP="00B158F5">
                  <w:pPr>
                    <w:spacing w:line="276" w:lineRule="auto"/>
                    <w:ind w:left="186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F14CA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Перевозка контейнеров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на расстоянте-10 км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CE69A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B06F3" w14:textId="77777777" w:rsidR="00E73F17" w:rsidRDefault="00B158F5" w:rsidP="00B158F5">
                  <w:pPr>
                    <w:shd w:val="clear" w:color="auto" w:fill="FFFFFF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2.4м*12</w:t>
                  </w:r>
                </w:p>
                <w:p w14:paraId="1CB76C59" w14:textId="53FB74BD" w:rsidR="00B158F5" w:rsidRPr="00E73F17" w:rsidRDefault="004F5BE2" w:rsidP="00B158F5">
                  <w:pPr>
                    <w:shd w:val="clear" w:color="auto" w:fill="FFFFFF"/>
                    <w:spacing w:line="240" w:lineRule="atLeast"/>
                    <w:jc w:val="center"/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>(Демонтаж</w:t>
                  </w:r>
                  <w:r w:rsidR="00E73F17"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и монтаж существующего оборудования будет осуществляться собственными силами ДО)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44C54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0FC9E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Шт.</w:t>
                  </w:r>
                </w:p>
              </w:tc>
            </w:tr>
            <w:tr w:rsidR="00B158F5" w:rsidRPr="00CA0543" w14:paraId="703ED01C" w14:textId="77777777" w:rsidTr="009056E9">
              <w:trPr>
                <w:trHeight w:val="1214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89248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0C6CC" w14:textId="77777777" w:rsidR="00B158F5" w:rsidRPr="00CA0543" w:rsidRDefault="00B158F5" w:rsidP="00B158F5">
                  <w:pPr>
                    <w:spacing w:line="276" w:lineRule="auto"/>
                    <w:ind w:left="186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Перевозка модульного вагончика- на расстояние 10 км.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75680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F4F3C" w14:textId="77777777" w:rsidR="00B158F5" w:rsidRDefault="00B158F5" w:rsidP="00B158F5">
                  <w:pPr>
                    <w:shd w:val="clear" w:color="auto" w:fill="FFFFFF"/>
                    <w:spacing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2.4м*9.5м</w:t>
                  </w:r>
                </w:p>
                <w:p w14:paraId="4F4E56E6" w14:textId="10EEF32D" w:rsidR="00E73F17" w:rsidRPr="00E73F17" w:rsidRDefault="00E73F17" w:rsidP="00B158F5">
                  <w:pPr>
                    <w:shd w:val="clear" w:color="auto" w:fill="FFFFFF"/>
                    <w:spacing w:line="240" w:lineRule="atLeast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>( Демонтаж</w:t>
                  </w:r>
                  <w:proofErr w:type="gramEnd"/>
                  <w:r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и монтаж существующего оборудования будет осуществляться собственными силами ДО)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88CB3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A6C05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Шт.</w:t>
                  </w:r>
                </w:p>
              </w:tc>
            </w:tr>
            <w:tr w:rsidR="00B158F5" w:rsidRPr="00CA0543" w14:paraId="7C7E8FE0" w14:textId="77777777" w:rsidTr="009056E9">
              <w:trPr>
                <w:trHeight w:val="1533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2A946" w14:textId="77777777" w:rsidR="00B158F5" w:rsidRPr="00FF14CA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4B9DF" w14:textId="77777777" w:rsidR="00B158F5" w:rsidRPr="00CA0543" w:rsidRDefault="00B158F5" w:rsidP="00B158F5">
                  <w:pPr>
                    <w:spacing w:line="276" w:lineRule="auto"/>
                    <w:ind w:left="186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Демонтаж и перевозка модульного АБК – на расстояние 10 км.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B78E1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0052A" w14:textId="77777777" w:rsidR="005F438F" w:rsidRDefault="00B158F5" w:rsidP="00B158F5">
                  <w:pPr>
                    <w:shd w:val="clear" w:color="auto" w:fill="FFFFFF"/>
                    <w:spacing w:line="240" w:lineRule="atLeast"/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АБК- 2-этажное здание из 6 модулей (2.4*6м)</w:t>
                  </w:r>
                  <w:r w:rsidR="005F438F"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6A19138C" w14:textId="2E5C0016" w:rsidR="00B158F5" w:rsidRPr="00CA0543" w:rsidRDefault="00C401D3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>(Демонтаж</w:t>
                  </w:r>
                  <w:r w:rsidR="005F438F" w:rsidRPr="00E73F17">
                    <w:rPr>
                      <w:rFonts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и монтаж существующего оборудования будет осуществляться собственными силами ДО)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FCA75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6DA38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  <w:tr w:rsidR="00B158F5" w:rsidRPr="00CA0543" w14:paraId="24C6CEED" w14:textId="77777777" w:rsidTr="009056E9">
              <w:trPr>
                <w:trHeight w:val="1830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27632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D0C58" w14:textId="77777777" w:rsidR="00B158F5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Разработка грунта под устройство фундаментов для контейнеров, вагончика и АБК</w:t>
                  </w:r>
                </w:p>
                <w:p w14:paraId="06AF5DF2" w14:textId="77777777" w:rsidR="00B158F5" w:rsidRPr="00CA0543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3B574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4E0E1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Срезка и перевозка грунта до 10 км.</w:t>
                  </w:r>
                </w:p>
                <w:p w14:paraId="42740B5A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(под контейнеры 3,5м*14м*2*0,4м)</w:t>
                  </w:r>
                </w:p>
                <w:p w14:paraId="78E45FF2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(под вагончик 3,5м*12м*0,4м)</w:t>
                  </w:r>
                </w:p>
                <w:p w14:paraId="2CACBBE9" w14:textId="2DE281C2" w:rsidR="005F438F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Под АБК (9м*8м*0,4м)</w:t>
                  </w:r>
                  <w:r w:rsidR="00D52824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  <w:r w:rsid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Разработанный грунт пойдет на подсыпку</w:t>
                  </w:r>
                  <w:r w:rsidR="00C75E2D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,</w:t>
                  </w:r>
                  <w:r w:rsid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 выравнивание земельных участков</w:t>
                  </w:r>
                  <w:r w:rsidR="001B5B2D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 и обваловку </w:t>
                  </w:r>
                  <w:r w:rsidR="005F438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участка в пределах </w:t>
                  </w:r>
                </w:p>
                <w:p w14:paraId="6C41C876" w14:textId="04F76B67" w:rsidR="00B158F5" w:rsidRPr="00D52824" w:rsidRDefault="005F438F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 3 км </w:t>
                  </w:r>
                  <w:r w:rsidR="00C75E2D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от места установки.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45952" w14:textId="77777777" w:rsidR="00B158F5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  <w:p w14:paraId="4BD35B68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85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67C9A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м3</w:t>
                  </w:r>
                </w:p>
              </w:tc>
            </w:tr>
            <w:tr w:rsidR="00B158F5" w:rsidRPr="00CA0543" w14:paraId="77248B29" w14:textId="77777777" w:rsidTr="009056E9">
              <w:trPr>
                <w:trHeight w:val="181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D2FAA" w14:textId="1D5BFF1D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A773C" w14:textId="053915EB" w:rsidR="00B158F5" w:rsidRPr="00CA0543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Устройство песчаной подсыпки толщиной 200 мм с уплотнением</w:t>
                  </w:r>
                  <w:r w:rsidR="00D52824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="00D52824" w:rsidRP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/>
                    </w:rPr>
                    <w:t>(материал подрядчика)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CF09E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7C39A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Под контейнеры (3,5м*14м*2*0,2м)</w:t>
                  </w:r>
                </w:p>
                <w:p w14:paraId="0267C709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Под вагончик –(3,5м*12м*0,2м)</w:t>
                  </w:r>
                </w:p>
                <w:p w14:paraId="624B60CF" w14:textId="77777777" w:rsidR="00B158F5" w:rsidRPr="00CA0543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Под АБК- (9м*8м*0,2м)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CDDC6B" w14:textId="7B989384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42,5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D989C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м3</w:t>
                  </w:r>
                </w:p>
              </w:tc>
            </w:tr>
            <w:tr w:rsidR="00B158F5" w:rsidRPr="00CA0543" w14:paraId="243C11FB" w14:textId="77777777" w:rsidTr="009056E9">
              <w:trPr>
                <w:trHeight w:val="185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B9E40" w14:textId="6D56B886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2EEEC" w14:textId="0335DFC0" w:rsidR="00B158F5" w:rsidRPr="004B1148" w:rsidRDefault="00B158F5" w:rsidP="00B158F5">
                  <w:pPr>
                    <w:spacing w:line="276" w:lineRule="auto"/>
                    <w:ind w:left="186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4B114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Монтаж ФБС 0,6*0,6*2.4 м</w:t>
                  </w:r>
                  <w:r w:rsidR="00D52824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="00D52824" w:rsidRP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/>
                    </w:rPr>
                    <w:t>(материал подрядчика)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C475E7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BF22A" w14:textId="51A09C25" w:rsidR="00B158F5" w:rsidRPr="00CA0543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ФБС </w:t>
                  </w:r>
                  <w:r w:rsidR="009F73BA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укладываются </w:t>
                  </w:r>
                  <w:r w:rsidR="00710B99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с шагом 2м (схемы прилагаются)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61E89" w14:textId="7B1B9A83" w:rsidR="00B158F5" w:rsidRPr="00CA0543" w:rsidRDefault="009F73BA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33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E291E" w14:textId="0F3A114B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  <w:tr w:rsidR="00B158F5" w:rsidRPr="00CA0543" w14:paraId="495B3629" w14:textId="77777777" w:rsidTr="009F73BA">
              <w:trPr>
                <w:trHeight w:val="185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53C09" w14:textId="32F1E757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lastRenderedPageBreak/>
                    <w:t>7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CFFDC" w14:textId="42B01555" w:rsidR="00B158F5" w:rsidRPr="004B1148" w:rsidRDefault="009F73BA" w:rsidP="00B158F5">
                  <w:pPr>
                    <w:spacing w:line="276" w:lineRule="auto"/>
                    <w:ind w:left="186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Схема  раскладки</w:t>
                  </w:r>
                  <w:proofErr w:type="gramEnd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ФБС под АБК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0658E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4A8C3" w14:textId="1E2BACBB" w:rsidR="00B158F5" w:rsidRPr="00B158F5" w:rsidRDefault="004F5BE2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highlight w:val="yellow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highlight w:val="yellow"/>
                      <w:lang w:val="ru-RU" w:eastAsia="ru-RU"/>
                    </w:rPr>
                    <w:object w:dxaOrig="7140" w:dyaOrig="10103" w14:anchorId="32B20B8E">
                      <v:shape id="_x0000_i1025" type="#_x0000_t75" style="width:164.4pt;height:288.55pt" o:ole="">
                        <v:imagedata r:id="rId9" o:title=""/>
                      </v:shape>
                      <o:OLEObject Type="Link" ProgID="AcroExch.Document.DC" ShapeID="_x0000_i1025" DrawAspect="Content" r:id="rId10" UpdateMode="Always">
                        <o:LinkType>EnhancedMetaFile</o:LinkType>
                        <o:LockedField>false</o:LockedField>
                        <o:FieldCodes>\f 0</o:FieldCodes>
                      </o:OLEObject>
                    </w:obje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B392D" w14:textId="77777777" w:rsidR="00B158F5" w:rsidRPr="00B158F5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D50A1" w14:textId="77777777" w:rsidR="00B158F5" w:rsidRPr="00B158F5" w:rsidRDefault="00B158F5" w:rsidP="00B158F5">
                  <w:pPr>
                    <w:rPr>
                      <w:rFonts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9F73BA" w:rsidRPr="009F73BA" w14:paraId="3041D08D" w14:textId="77777777" w:rsidTr="009F73BA">
              <w:trPr>
                <w:trHeight w:val="253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2D5700" w14:textId="0544B56C" w:rsidR="009F73BA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71FF6" w14:textId="77777777" w:rsidR="00710B99" w:rsidRDefault="009F73BA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Схема раскладки ФБС под контейнеры. </w:t>
                  </w:r>
                </w:p>
                <w:p w14:paraId="6F6F5C69" w14:textId="199328F6" w:rsidR="009F73BA" w:rsidRPr="004B1148" w:rsidRDefault="009F73BA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(По Аналогии с шагом 2м раскладка под вагончик длиной 9.3 м)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917F1" w14:textId="77777777" w:rsidR="009F73BA" w:rsidRPr="00CA0543" w:rsidRDefault="009F73BA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82C54" w14:textId="44CA8776" w:rsidR="009F73BA" w:rsidRDefault="004F5BE2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object w:dxaOrig="14291" w:dyaOrig="10103" w14:anchorId="16BE624A">
                      <v:shape id="_x0000_i1026" type="#_x0000_t75" style="width:208.05pt;height:201.85pt" o:ole="">
                        <v:imagedata r:id="rId11" o:title=""/>
                      </v:shape>
                      <o:OLEObject Type="Link" ProgID="AcroExch.Document.DC" ShapeID="_x0000_i1026" DrawAspect="Content" r:id="rId12" UpdateMode="Always">
                        <o:LinkType>EnhancedMetaFile</o:LinkType>
                        <o:LockedField>false</o:LockedField>
                        <o:FieldCodes>\f 0</o:FieldCodes>
                      </o:OLEObject>
                    </w:obje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959B3" w14:textId="77777777" w:rsidR="009F73BA" w:rsidRPr="00CA0543" w:rsidRDefault="009F73BA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2F0EF" w14:textId="77777777" w:rsidR="009F73BA" w:rsidRPr="00CA0543" w:rsidRDefault="009F73BA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F5" w:rsidRPr="00C401D3" w14:paraId="51AC15E4" w14:textId="77777777" w:rsidTr="009056E9">
              <w:trPr>
                <w:trHeight w:val="915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A98DC" w14:textId="37F0A848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6FF1E" w14:textId="77777777" w:rsidR="00B158F5" w:rsidRPr="004B1148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4B114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Подключение АБК к сети электроснабжения.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621E0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E7182" w14:textId="77777777" w:rsidR="00B158F5" w:rsidRPr="009D537D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Подключение отводом от существующей ВЛ-0,4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кВ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, из СИП 4х16</w:t>
                  </w:r>
                  <w:r w:rsidRPr="009D537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=35 м. 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5479D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94581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F5" w:rsidRPr="00C401D3" w14:paraId="09340F2F" w14:textId="77777777" w:rsidTr="009056E9">
              <w:trPr>
                <w:trHeight w:val="1592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99ADC" w14:textId="6433B01A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6AE56" w14:textId="77777777" w:rsidR="00B158F5" w:rsidRPr="004B1148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4B114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Монтаж контура заземления здания АБК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AC67F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DEB41" w14:textId="77777777" w:rsidR="00B158F5" w:rsidRPr="009D537D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Монтаж контура заземления с подключением к ВРУ, из: оцинкованной полосы 40х4 – 20 м; вертикальный заземлитель – оцинкованный уголок 50х50х5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9D537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=3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м – 3 шт.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6CC7F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FDA3C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F5" w:rsidRPr="00C401D3" w14:paraId="4D505656" w14:textId="77777777" w:rsidTr="009056E9">
              <w:trPr>
                <w:trHeight w:val="3682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73A51" w14:textId="13BB81CC" w:rsidR="00B158F5" w:rsidRPr="00CA0543" w:rsidRDefault="00D52824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u-RU"/>
                    </w:rPr>
                    <w:lastRenderedPageBreak/>
                    <w:t>11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510C4" w14:textId="77777777" w:rsidR="00B158F5" w:rsidRPr="004B1148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4B114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Подключение АБК к сети водоснабжения и канализации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0F2CA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F0314" w14:textId="4C473DDA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Водопровод – </w:t>
                  </w:r>
                  <w:r w:rsidR="00710B99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подключение </w:t>
                  </w:r>
                  <w:r w:rsidR="00710B99"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от</w:t>
                  </w:r>
                  <w:r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колодца </w:t>
                  </w:r>
                  <w:r w:rsidR="00AD0238"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трубой В</w:t>
                  </w:r>
                  <w:r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1-</w:t>
                  </w:r>
                  <w:proofErr w:type="gramStart"/>
                  <w:r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5  ПЭ</w:t>
                  </w:r>
                  <w:proofErr w:type="gramEnd"/>
                  <w:r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100 SDR 13,6  Ду 32*2,0  длиной 2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5</w:t>
                  </w:r>
                  <w:r w:rsidRPr="000A023D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метров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установка запорной арматуры в колодце</w:t>
                  </w:r>
                  <w:r w:rsidR="00B743DB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- кран шаровый </w:t>
                  </w:r>
                  <w:r w:rsidR="005F438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фланцевый </w:t>
                  </w:r>
                  <w:r w:rsidR="00B743DB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Д32мм до 16 кгс/см2</w:t>
                  </w:r>
                  <w:r w:rsidRPr="00D5282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14:paraId="76F5EBFB" w14:textId="77777777" w:rsidR="00B158F5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Канализация – устройство выгреба из двух колодцев </w:t>
                  </w:r>
                  <w:proofErr w:type="gramStart"/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( по</w:t>
                  </w:r>
                  <w:proofErr w:type="gramEnd"/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3 кольца Ду 2000 мм в каждом), подводящая труба для наружной канализации (рыжая) длиной 10 м Ду 110 мм</w:t>
                  </w:r>
                </w:p>
                <w:p w14:paraId="75F02AE0" w14:textId="77777777" w:rsidR="00710B99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Выполнить теплоизоляцию трубопроводов при вводе в вагончики</w:t>
                  </w:r>
                  <w:r w:rsidR="00710B99"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14:paraId="536AF498" w14:textId="7A8F2212" w:rsidR="00B158F5" w:rsidRPr="000A023D" w:rsidRDefault="00710B99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  <w:t>-мин вата толщиной -100мм в (два слоя по 50 мм) и изоляцией.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64129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EA8D9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F5" w:rsidRPr="00C401D3" w14:paraId="7E770CAE" w14:textId="77777777" w:rsidTr="009056E9">
              <w:trPr>
                <w:trHeight w:val="318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D025A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FF9C1" w14:textId="77777777" w:rsidR="00B158F5" w:rsidRPr="00CA0543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D50C3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FEED4" w14:textId="77777777" w:rsidR="00B158F5" w:rsidRPr="00CA0543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A1860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60128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F5" w:rsidRPr="00C401D3" w14:paraId="488886E6" w14:textId="77777777" w:rsidTr="009056E9">
              <w:trPr>
                <w:trHeight w:val="318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E7569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B0B4B" w14:textId="77777777" w:rsidR="00B158F5" w:rsidRPr="00CA0543" w:rsidRDefault="00B158F5" w:rsidP="00B158F5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D2764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6D1DCB" w14:textId="77777777" w:rsidR="00B158F5" w:rsidRPr="00CA0543" w:rsidRDefault="00B158F5" w:rsidP="00B158F5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CAEE4" w14:textId="77777777" w:rsidR="00B158F5" w:rsidRPr="00CA0543" w:rsidRDefault="00B158F5" w:rsidP="00B158F5">
                  <w:pPr>
                    <w:jc w:val="center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E38DF" w14:textId="77777777" w:rsidR="00B158F5" w:rsidRPr="00CA0543" w:rsidRDefault="00B158F5" w:rsidP="00B158F5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1B67135" w14:textId="77777777" w:rsidR="00B158F5" w:rsidRDefault="00B158F5" w:rsidP="00B158F5">
            <w:pPr>
              <w:widowControl w:val="0"/>
              <w:rPr>
                <w:rFonts w:eastAsia="Calibri" w:cs="Times New Roman"/>
                <w:sz w:val="22"/>
                <w:szCs w:val="22"/>
                <w:lang w:val="ru-RU"/>
              </w:rPr>
            </w:pPr>
          </w:p>
        </w:tc>
      </w:tr>
      <w:tr w:rsidR="00B158F5" w14:paraId="07B4F52E" w14:textId="77777777">
        <w:trPr>
          <w:trHeight w:val="525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DA00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6B9329BC" w14:textId="195A2AAF" w:rsidR="00B158F5" w:rsidRDefault="00B158F5" w:rsidP="00B158F5">
            <w:pPr>
              <w:widowControl w:val="0"/>
              <w:ind w:left="34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Гарантийный срок службы 12 месяцев</w:t>
            </w:r>
          </w:p>
        </w:tc>
      </w:tr>
      <w:tr w:rsidR="00B158F5" w14:paraId="6E7A9058" w14:textId="77777777">
        <w:trPr>
          <w:trHeight w:val="795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9E22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4B754F93" w14:textId="77777777" w:rsidR="00B158F5" w:rsidRDefault="00B158F5" w:rsidP="00B158F5">
            <w:pPr>
              <w:widowControl w:val="0"/>
              <w:ind w:left="1224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:rsidRPr="00C401D3" w14:paraId="2E020616" w14:textId="77777777">
        <w:trPr>
          <w:trHeight w:val="539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66EB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Требования к материалам и комплектующим оборудования</w:t>
            </w:r>
          </w:p>
          <w:p w14:paraId="7D793563" w14:textId="77777777" w:rsidR="00B158F5" w:rsidRDefault="00B158F5" w:rsidP="00B158F5">
            <w:pPr>
              <w:widowControl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Оборудование и материалы должны иметь сертификаты соответствия. Материалы должны быть ранее не использованными.</w:t>
            </w:r>
          </w:p>
        </w:tc>
      </w:tr>
      <w:tr w:rsidR="00B158F5" w14:paraId="79114319" w14:textId="77777777">
        <w:trPr>
          <w:trHeight w:val="506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BDB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69F50D6F" w14:textId="77777777" w:rsidR="00B158F5" w:rsidRDefault="00B158F5" w:rsidP="00B158F5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Отсутствуют</w:t>
            </w:r>
          </w:p>
        </w:tc>
      </w:tr>
      <w:tr w:rsidR="00B158F5" w14:paraId="541C5B22" w14:textId="77777777">
        <w:trPr>
          <w:trHeight w:val="256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05E0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34163C84" w14:textId="77777777" w:rsidR="00B158F5" w:rsidRDefault="00B158F5" w:rsidP="00B158F5">
            <w:pPr>
              <w:widowControl w:val="0"/>
              <w:ind w:left="1141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                                                   Отсутствуют</w:t>
            </w:r>
          </w:p>
        </w:tc>
      </w:tr>
      <w:tr w:rsidR="00B158F5" w14:paraId="7D98F613" w14:textId="77777777">
        <w:trPr>
          <w:trHeight w:val="525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169E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комплектности</w:t>
            </w:r>
          </w:p>
          <w:p w14:paraId="7C2DA17B" w14:textId="77777777" w:rsidR="00B158F5" w:rsidRDefault="00B158F5" w:rsidP="00B158F5">
            <w:pPr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14:paraId="01601473" w14:textId="77777777">
        <w:trPr>
          <w:trHeight w:val="474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239F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5BD47A2E" w14:textId="77777777" w:rsidR="00B158F5" w:rsidRDefault="00B158F5" w:rsidP="00B158F5">
            <w:pPr>
              <w:widowControl w:val="0"/>
              <w:ind w:left="1141"/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                                                                    </w:t>
            </w:r>
            <w:r>
              <w:rPr>
                <w:rFonts w:eastAsia="Times New Roman" w:cs="Times New Roman"/>
                <w:bCs/>
                <w:sz w:val="22"/>
                <w:szCs w:val="22"/>
                <w:lang w:val="ru-RU"/>
              </w:rPr>
              <w:t>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тсутствуют</w:t>
            </w:r>
          </w:p>
        </w:tc>
      </w:tr>
      <w:tr w:rsidR="00B158F5" w14:paraId="55B30C5C" w14:textId="77777777">
        <w:trPr>
          <w:trHeight w:val="485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3C2B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упаковке</w:t>
            </w:r>
          </w:p>
          <w:p w14:paraId="56FA26E5" w14:textId="77777777" w:rsidR="00B158F5" w:rsidRDefault="00B158F5" w:rsidP="00B158F5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Отсутствует</w:t>
            </w:r>
          </w:p>
        </w:tc>
      </w:tr>
      <w:tr w:rsidR="00B158F5" w:rsidRPr="00B158F5" w14:paraId="49BB2D12" w14:textId="77777777">
        <w:trPr>
          <w:trHeight w:val="916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1836" w14:textId="52C16E9E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(в т. 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*</w:t>
            </w:r>
          </w:p>
          <w:p w14:paraId="3ED21B46" w14:textId="77777777" w:rsidR="00B158F5" w:rsidRPr="00B158F5" w:rsidRDefault="00B158F5" w:rsidP="00B158F5">
            <w:pPr>
              <w:ind w:left="34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Сметную документацию предоставить в действующей базе ФЕР 2021 года с учетом индексов, утвержденных Минрегион России. Коммерческие предложения направлять после посещения и осмотра объекта. Предоставить прайс-листы с обоснованием цены на применяемые материалы. Все работы должны выполняться в соответствии СП, СНиП и других действующих нормативных актов, </w:t>
            </w:r>
            <w:r w:rsidRPr="00B158F5">
              <w:rPr>
                <w:sz w:val="24"/>
                <w:szCs w:val="24"/>
                <w:lang w:val="ru-RU"/>
              </w:rPr>
              <w:t>регламентирующих технологию и качество производимых подрядной организацией работ</w:t>
            </w:r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  <w:p w14:paraId="385219D0" w14:textId="11996955" w:rsidR="00B158F5" w:rsidRPr="00B158F5" w:rsidRDefault="00B158F5" w:rsidP="00B158F5">
            <w:pPr>
              <w:ind w:left="34"/>
              <w:rPr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         </w:t>
            </w:r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Работы должны быть проведены в соответствии с требованиями нормативных документов: Правила устройства электроустановок (ПУЭ), - Свод правил 52.13330.2016 «Естественное и искусственное освещение. Актуализированная редакция СНиП 23-05-95». Технический регламент о безопасности зданий и сооружений (Федеральный закон от 25.12.2009г. №384-ФЗ); Технический </w:t>
            </w:r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lastRenderedPageBreak/>
              <w:t xml:space="preserve">регламент о требованиях пожарной безопасности (Федеральный закон от 25.08.2008г. №123-ФЗ); ГОСТ Р </w:t>
            </w:r>
            <w:proofErr w:type="gramStart"/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>31565-2012</w:t>
            </w:r>
            <w:proofErr w:type="gramEnd"/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Кабельные изделия. Требования пожарной безопасности; СНиП 3.05.06-85 Электротехнические устройства.</w:t>
            </w:r>
            <w:r w:rsidRPr="00B158F5"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5923B3F2" w14:textId="40B51D66" w:rsidR="00B158F5" w:rsidRDefault="00B158F5" w:rsidP="00B158F5">
            <w:pPr>
              <w:widowControl w:val="0"/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B158F5" w14:paraId="0E44593A" w14:textId="77777777">
        <w:trPr>
          <w:trHeight w:val="943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E36E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Требования по выполнению сопутствующих работ, оказанию сопутствующих услуг</w:t>
            </w:r>
          </w:p>
          <w:p w14:paraId="656DCF45" w14:textId="77777777" w:rsidR="00B158F5" w:rsidRDefault="00B158F5" w:rsidP="00B158F5">
            <w:pPr>
              <w:widowControl w:val="0"/>
              <w:ind w:left="3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(поставкам необходимых товаров, в т. ч. оборудования, комплекта расходных материалов, предоставления иллюстративных материалов и др.) *</w:t>
            </w:r>
          </w:p>
          <w:p w14:paraId="40B581E1" w14:textId="77777777" w:rsidR="00B158F5" w:rsidRDefault="00B158F5" w:rsidP="00B158F5">
            <w:pPr>
              <w:widowControl w:val="0"/>
              <w:ind w:left="34"/>
              <w:jc w:val="center"/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Отсутствуют</w:t>
            </w:r>
          </w:p>
        </w:tc>
      </w:tr>
      <w:tr w:rsidR="00B158F5" w:rsidRPr="00C401D3" w14:paraId="7BEDBAB3" w14:textId="77777777">
        <w:trPr>
          <w:trHeight w:val="562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BA4B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 *</w:t>
            </w:r>
          </w:p>
          <w:p w14:paraId="2F3AC03D" w14:textId="77777777" w:rsidR="00B158F5" w:rsidRDefault="00B158F5" w:rsidP="00B158F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применяемые материалы должны иметь сертификаты соответствия, паспорта качества</w:t>
            </w:r>
          </w:p>
        </w:tc>
      </w:tr>
      <w:tr w:rsidR="00B158F5" w14:paraId="76AA87D5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205D5C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B158F5" w:rsidRPr="00C401D3" w14:paraId="12CBF0C1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E86C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Порядок сдачи и приемки</w:t>
            </w:r>
          </w:p>
          <w:p w14:paraId="6DC63C64" w14:textId="77777777" w:rsidR="00B158F5" w:rsidRDefault="00B158F5" w:rsidP="00B158F5">
            <w:pPr>
              <w:widowControl w:val="0"/>
              <w:ind w:left="792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747C2BC3" w14:textId="37141F53" w:rsidR="00B158F5" w:rsidRPr="00B158F5" w:rsidRDefault="00B158F5" w:rsidP="00B158F5">
            <w:pPr>
              <w:suppressAutoHyphens w:val="0"/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B158F5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>Технический отчёт на электромонтажные работы. (включающий в себя протоколы: визуального осмотра, акт технической готовности электромонтажных работ, измерения сопротивления).</w:t>
            </w:r>
          </w:p>
          <w:p w14:paraId="6907BB44" w14:textId="1AAAB0E4" w:rsidR="00B158F5" w:rsidRDefault="00B158F5" w:rsidP="00B158F5">
            <w:pPr>
              <w:widowControl w:val="0"/>
              <w:ind w:left="792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Предоставляются акты КС-2, КС-3, счет-фактура, фото или видео материалы      на скрытые работы, исполнительная документация с исполнительными схемами.</w:t>
            </w:r>
          </w:p>
          <w:p w14:paraId="68A8121E" w14:textId="77777777" w:rsidR="00B158F5" w:rsidRDefault="00B158F5" w:rsidP="00B158F5">
            <w:pPr>
              <w:widowControl w:val="0"/>
              <w:ind w:left="79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B158F5" w:rsidRPr="00C401D3" w14:paraId="23D1E736" w14:textId="77777777">
        <w:trPr>
          <w:trHeight w:val="1174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C626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07C175D3" w14:textId="3246954C" w:rsidR="00B158F5" w:rsidRDefault="00B158F5" w:rsidP="00B158F5">
            <w:pPr>
              <w:widowControl w:val="0"/>
              <w:ind w:left="792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Предоставляется исполнительная документация на выполненные работы и фото (видео) фиксация скрытых работ</w:t>
            </w:r>
          </w:p>
        </w:tc>
      </w:tr>
      <w:tr w:rsidR="00B158F5" w14:paraId="7A4F1995" w14:textId="77777777">
        <w:trPr>
          <w:trHeight w:val="789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C800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7AC8897A" w14:textId="77777777" w:rsidR="00B158F5" w:rsidRDefault="00B158F5" w:rsidP="00B158F5">
            <w:pPr>
              <w:widowControl w:val="0"/>
              <w:tabs>
                <w:tab w:val="left" w:pos="3360"/>
              </w:tabs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14:paraId="7CBC7FBB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7956A88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условию (базису) поставки, место поставки/выполнения работ, оказания услуг</w:t>
            </w:r>
          </w:p>
          <w:p w14:paraId="4A24B18E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 *</w:t>
            </w:r>
          </w:p>
        </w:tc>
      </w:tr>
      <w:tr w:rsidR="00B158F5" w:rsidRPr="004F5BE2" w14:paraId="692A4646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1F65" w14:textId="3097C208" w:rsidR="00B158F5" w:rsidRPr="00E73F17" w:rsidRDefault="00B158F5" w:rsidP="00B158F5">
            <w:pPr>
              <w:widowControl w:val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E73F17">
              <w:rPr>
                <w:color w:val="FF0000"/>
                <w:sz w:val="24"/>
                <w:szCs w:val="24"/>
                <w:lang w:val="ru-RU"/>
              </w:rPr>
              <w:t xml:space="preserve">Волгоградская обл. </w:t>
            </w:r>
            <w:proofErr w:type="spellStart"/>
            <w:r w:rsidRPr="00E73F17">
              <w:rPr>
                <w:color w:val="FF0000"/>
                <w:sz w:val="24"/>
                <w:szCs w:val="24"/>
                <w:lang w:val="ru-RU"/>
              </w:rPr>
              <w:t>х.Песковатка</w:t>
            </w:r>
            <w:proofErr w:type="spellEnd"/>
            <w:r w:rsidR="00E73F17" w:rsidRPr="00E73F17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5F438F" w:rsidRPr="00E73F17">
              <w:rPr>
                <w:color w:val="FF0000"/>
                <w:sz w:val="24"/>
                <w:szCs w:val="24"/>
                <w:lang w:val="ru-RU"/>
              </w:rPr>
              <w:t>ул. Заречная</w:t>
            </w:r>
          </w:p>
        </w:tc>
      </w:tr>
      <w:tr w:rsidR="00B158F5" w14:paraId="6C2110D0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5D6CA71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B158F5" w14:paraId="44ED9C17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EB81" w14:textId="77777777" w:rsidR="00B158F5" w:rsidRDefault="00B158F5" w:rsidP="00B158F5">
            <w:pPr>
              <w:widowControl w:val="0"/>
              <w:tabs>
                <w:tab w:val="left" w:pos="3336"/>
              </w:tabs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:rsidRPr="00C401D3" w14:paraId="48121E36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89EB3B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B158F5" w14:paraId="6369F17F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C70B" w14:textId="387185B2" w:rsidR="00B158F5" w:rsidRDefault="00B158F5" w:rsidP="00B158F5">
            <w:pPr>
              <w:widowControl w:val="0"/>
              <w:tabs>
                <w:tab w:val="left" w:pos="4224"/>
              </w:tabs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12 месяцев</w:t>
            </w:r>
          </w:p>
        </w:tc>
      </w:tr>
      <w:tr w:rsidR="00B158F5" w:rsidRPr="00C401D3" w14:paraId="382F7473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26282C1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483F1C5A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 *</w:t>
            </w:r>
          </w:p>
        </w:tc>
      </w:tr>
      <w:tr w:rsidR="00B158F5" w14:paraId="1C026C00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2BC2" w14:textId="77777777" w:rsidR="00B158F5" w:rsidRDefault="00B158F5" w:rsidP="00B158F5">
            <w:pPr>
              <w:widowControl w:val="0"/>
              <w:tabs>
                <w:tab w:val="left" w:pos="4116"/>
              </w:tabs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:rsidRPr="00C401D3" w14:paraId="5C75FA96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3F5EA28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2C24D62D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1C39476E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(с указанием периода/периодов, в течение которого (-ых) должны выполняться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B158F5" w:rsidRPr="00C401D3" w14:paraId="6E77B297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B2C1A" w14:textId="65B047AF" w:rsidR="00B158F5" w:rsidRDefault="00B158F5" w:rsidP="00B158F5">
            <w:pPr>
              <w:widowControl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срок выполнения работ:</w:t>
            </w:r>
            <w:r w:rsidR="00D5282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5F438F" w:rsidRPr="005F438F"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  <w:t>в течение 30 календарных дней с момента подписания договора.</w:t>
            </w:r>
          </w:p>
        </w:tc>
      </w:tr>
      <w:tr w:rsidR="00B158F5" w:rsidRPr="00C401D3" w14:paraId="27AA8306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10B4033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B158F5" w:rsidRPr="00C401D3" w14:paraId="3DB9DCC6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543F" w14:textId="77777777" w:rsidR="00B158F5" w:rsidRDefault="00B158F5" w:rsidP="00B158F5">
            <w:pPr>
              <w:widowControl w:val="0"/>
              <w:ind w:left="36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 деятельности участника на рынке СМР должен составлять не менее 1-х года. Иметь </w:t>
            </w:r>
            <w:r>
              <w:rPr>
                <w:sz w:val="24"/>
                <w:szCs w:val="24"/>
                <w:lang w:val="ru-RU"/>
              </w:rPr>
              <w:lastRenderedPageBreak/>
              <w:t>государственную регистрацию на территории Российской Федерации в качестве юридического лица (для иностранных компаний-в качестве юридического лица-резидента). В отношении Поставщика не должно быть возбуждено исполнительное производство, а также организация-претендент не должна находиться в стадии ликвидации (процедуры банкротства). Иметь платежеспособный бухгалтерский баланс на последнюю отчетную дату, предшествующую дате проведения тендера. Не иметь просроченной задолженности по уплате налогов всех уровней и обязательных платежей в государственные внебюджетные фонды. Не иметь аффилированности с другими участниками тендерных торгов. Иметь на балансе материальную базу для изготовления и поставки товара (оказания услуг), предусмотренных условиями тендера, либо финансовые средства для приобретения материальной базы (аренда, лизинг). Иметь в составе персонала специалистов, соответствующих условиям выполнения работ (оказания услуг), специальностей, отвечающим условиям проведения работ (оказания услуг).</w:t>
            </w:r>
          </w:p>
        </w:tc>
      </w:tr>
      <w:tr w:rsidR="00B158F5" w:rsidRPr="00C401D3" w14:paraId="31258833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E577F09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Правовое регулирование приобретения и использования товаров, выполнения работ/оказания услуг</w:t>
            </w:r>
          </w:p>
          <w:p w14:paraId="1DB12D5A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B158F5" w14:paraId="3CD35BD8" w14:textId="77777777">
        <w:trPr>
          <w:trHeight w:val="282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D057" w14:textId="77777777" w:rsidR="00B158F5" w:rsidRDefault="00B158F5" w:rsidP="00B158F5">
            <w:pPr>
              <w:widowControl w:val="0"/>
              <w:ind w:left="360"/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Отсутствуют</w:t>
            </w:r>
          </w:p>
        </w:tc>
      </w:tr>
      <w:tr w:rsidR="00B158F5" w14:paraId="288EDCF5" w14:textId="77777777">
        <w:trPr>
          <w:trHeight w:val="229"/>
        </w:trPr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36D4" w14:textId="77777777" w:rsidR="00B158F5" w:rsidRDefault="00B158F5" w:rsidP="00B158F5">
            <w:pPr>
              <w:widowControl w:val="0"/>
              <w:numPr>
                <w:ilvl w:val="2"/>
                <w:numId w:val="4"/>
              </w:num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5F7F0FD2" w14:textId="77777777" w:rsidR="00B158F5" w:rsidRDefault="00B158F5" w:rsidP="00B158F5">
            <w:pPr>
              <w:widowControl w:val="0"/>
              <w:ind w:left="1224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B158F5" w14:paraId="49F77DB9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BBF6B8A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Иные требования по усмотрению заказчика</w:t>
            </w:r>
          </w:p>
          <w:p w14:paraId="498D3A04" w14:textId="77777777" w:rsidR="00B158F5" w:rsidRDefault="00B158F5" w:rsidP="00B158F5">
            <w:pPr>
              <w:widowControl w:val="0"/>
              <w:ind w:left="360"/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(для включения в договор) *</w:t>
            </w:r>
          </w:p>
        </w:tc>
      </w:tr>
      <w:tr w:rsidR="00B158F5" w14:paraId="0EC1CCCF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0CFB" w14:textId="77777777" w:rsidR="00B158F5" w:rsidRDefault="00B158F5" w:rsidP="00B158F5">
            <w:pPr>
              <w:widowControl w:val="0"/>
              <w:tabs>
                <w:tab w:val="left" w:pos="3552"/>
              </w:tabs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B158F5" w:rsidRPr="00C401D3" w14:paraId="310709E4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DAC996" w14:textId="77777777" w:rsidR="00B158F5" w:rsidRDefault="00B158F5" w:rsidP="00B158F5">
            <w:pPr>
              <w:widowControl w:val="0"/>
              <w:numPr>
                <w:ilvl w:val="1"/>
                <w:numId w:val="4"/>
              </w:numPr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Приложения</w:t>
            </w:r>
          </w:p>
          <w:p w14:paraId="537455A9" w14:textId="77777777" w:rsidR="00B158F5" w:rsidRDefault="00B158F5" w:rsidP="00B158F5">
            <w:pPr>
              <w:widowControl w:val="0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 д.)</w:t>
            </w:r>
          </w:p>
        </w:tc>
      </w:tr>
      <w:tr w:rsidR="00B158F5" w14:paraId="58B10853" w14:textId="77777777"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2CF7" w14:textId="77777777" w:rsidR="00B158F5" w:rsidRDefault="00B158F5" w:rsidP="00B158F5">
            <w:pPr>
              <w:widowControl w:val="0"/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Отсутствует</w:t>
            </w:r>
          </w:p>
        </w:tc>
      </w:tr>
    </w:tbl>
    <w:p w14:paraId="1A993717" w14:textId="77777777" w:rsidR="00406985" w:rsidRDefault="00406985">
      <w:pPr>
        <w:rPr>
          <w:rFonts w:ascii="Calibri" w:eastAsia="Times New Roman" w:hAnsi="Calibri" w:cs="Calibri"/>
          <w:sz w:val="22"/>
          <w:szCs w:val="22"/>
          <w:lang w:val="ru-RU"/>
        </w:rPr>
      </w:pPr>
    </w:p>
    <w:tbl>
      <w:tblPr>
        <w:tblW w:w="1028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406985" w14:paraId="5F3B73DE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2E32628" w14:textId="77777777" w:rsidR="00406985" w:rsidRDefault="00000000">
            <w:pPr>
              <w:widowControl w:val="0"/>
              <w:numPr>
                <w:ilvl w:val="0"/>
                <w:numId w:val="4"/>
              </w:numPr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Коммерческая документация</w:t>
            </w:r>
          </w:p>
        </w:tc>
      </w:tr>
      <w:tr w:rsidR="00406985" w:rsidRPr="00C401D3" w14:paraId="35260317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D8F35B" w14:textId="77777777" w:rsidR="00406985" w:rsidRDefault="00000000">
            <w:pPr>
              <w:widowControl w:val="0"/>
              <w:numPr>
                <w:ilvl w:val="1"/>
                <w:numId w:val="4"/>
              </w:numPr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Порядок оплаты</w:t>
            </w:r>
          </w:p>
          <w:p w14:paraId="4BFC9D29" w14:textId="77777777" w:rsidR="00406985" w:rsidRDefault="00000000">
            <w:pPr>
              <w:widowControl w:val="0"/>
              <w:spacing w:line="276" w:lineRule="auto"/>
              <w:ind w:left="36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406985" w14:paraId="609CC643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50FE" w14:textId="77777777" w:rsidR="00406985" w:rsidRDefault="00000000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По итогам переговоров</w:t>
            </w:r>
          </w:p>
        </w:tc>
      </w:tr>
      <w:tr w:rsidR="00406985" w:rsidRPr="00C401D3" w14:paraId="2C091A4E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96ED5B3" w14:textId="77777777" w:rsidR="00406985" w:rsidRDefault="00000000">
            <w:pPr>
              <w:widowControl w:val="0"/>
              <w:numPr>
                <w:ilvl w:val="1"/>
                <w:numId w:val="4"/>
              </w:numPr>
              <w:spacing w:line="276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406985" w14:paraId="487ADFE6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F9ED" w14:textId="77777777" w:rsidR="00406985" w:rsidRDefault="00000000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Предоставить ЛСР</w:t>
            </w:r>
          </w:p>
        </w:tc>
      </w:tr>
      <w:tr w:rsidR="00406985" w14:paraId="02A4EA66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CEC5C7D" w14:textId="77777777" w:rsidR="00406985" w:rsidRDefault="00000000">
            <w:pPr>
              <w:widowControl w:val="0"/>
              <w:numPr>
                <w:ilvl w:val="1"/>
                <w:numId w:val="4"/>
              </w:numPr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406985" w14:paraId="082A9F7A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0D5F" w14:textId="77777777" w:rsidR="00406985" w:rsidRDefault="00000000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Российские рубли</w:t>
            </w:r>
          </w:p>
        </w:tc>
      </w:tr>
      <w:tr w:rsidR="00406985" w14:paraId="125C98B8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34CAFF" w14:textId="77777777" w:rsidR="00406985" w:rsidRDefault="00000000">
            <w:pPr>
              <w:widowControl w:val="0"/>
              <w:numPr>
                <w:ilvl w:val="1"/>
                <w:numId w:val="4"/>
              </w:numPr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406985" w14:paraId="25963899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9600" w14:textId="77777777" w:rsidR="00406985" w:rsidRDefault="00000000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</w:tbl>
    <w:p w14:paraId="0F05FAB6" w14:textId="77777777" w:rsidR="00406985" w:rsidRDefault="00406985">
      <w:pPr>
        <w:rPr>
          <w:rFonts w:eastAsia="Times New Roman" w:cs="Times New Roman"/>
          <w:b/>
          <w:sz w:val="22"/>
          <w:szCs w:val="22"/>
          <w:lang w:val="ru-RU" w:eastAsia="ru-RU"/>
        </w:rPr>
      </w:pPr>
    </w:p>
    <w:p w14:paraId="736FC346" w14:textId="77777777" w:rsidR="00406985" w:rsidRDefault="00000000">
      <w:pPr>
        <w:ind w:left="284"/>
        <w:rPr>
          <w:lang w:val="ru-RU"/>
        </w:rPr>
      </w:pPr>
      <w:r>
        <w:rPr>
          <w:rFonts w:eastAsia="Times New Roman" w:cs="Times New Roman"/>
          <w:b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21A3463F" w14:textId="77777777" w:rsidR="00406985" w:rsidRDefault="00000000">
      <w:pPr>
        <w:ind w:left="284"/>
        <w:jc w:val="both"/>
        <w:rPr>
          <w:lang w:val="ru-RU"/>
        </w:rPr>
      </w:pPr>
      <w:r>
        <w:rPr>
          <w:rFonts w:eastAsia="Times New Roman" w:cs="Times New Roman"/>
          <w:b/>
          <w:sz w:val="24"/>
          <w:szCs w:val="24"/>
          <w:lang w:val="ru-RU" w:eastAsia="ru-RU"/>
        </w:rPr>
        <w:t>Внимание: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Не предъявляются» </w:t>
      </w:r>
      <w:r>
        <w:rPr>
          <w:rFonts w:eastAsia="Times New Roman" w:cs="Times New Roman"/>
          <w:bCs/>
          <w:iCs/>
          <w:sz w:val="24"/>
          <w:szCs w:val="24"/>
          <w:lang w:val="ru-RU" w:eastAsia="ru-RU"/>
        </w:rPr>
        <w:t>или</w:t>
      </w:r>
      <w:r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«Отсутствуют»</w:t>
      </w:r>
    </w:p>
    <w:p w14:paraId="0FCAB56F" w14:textId="77777777" w:rsidR="00406985" w:rsidRDefault="00406985">
      <w:pPr>
        <w:rPr>
          <w:rFonts w:ascii="Calibri" w:eastAsia="Times New Roman" w:hAnsi="Calibri" w:cs="Calibri"/>
          <w:b/>
          <w:i/>
          <w:sz w:val="22"/>
          <w:szCs w:val="24"/>
          <w:lang w:val="ru-RU" w:eastAsia="ru-RU"/>
        </w:rPr>
      </w:pPr>
    </w:p>
    <w:p w14:paraId="6E9F0EEE" w14:textId="77777777" w:rsidR="00406985" w:rsidRDefault="00406985">
      <w:pPr>
        <w:rPr>
          <w:rFonts w:ascii="Calibri" w:eastAsia="Times New Roman" w:hAnsi="Calibri" w:cs="Calibri"/>
          <w:b/>
          <w:i/>
          <w:sz w:val="22"/>
          <w:szCs w:val="24"/>
          <w:lang w:val="ru-RU" w:eastAsia="ru-RU"/>
        </w:rPr>
      </w:pPr>
      <w:bookmarkStart w:id="0" w:name="_Hlk29496288"/>
      <w:bookmarkEnd w:id="0"/>
    </w:p>
    <w:p w14:paraId="670CB5B9" w14:textId="77777777" w:rsidR="00406985" w:rsidRDefault="00406985">
      <w:pPr>
        <w:spacing w:after="200" w:line="276" w:lineRule="auto"/>
        <w:rPr>
          <w:lang w:val="ru-RU"/>
        </w:rPr>
      </w:pPr>
    </w:p>
    <w:sectPr w:rsidR="00406985">
      <w:footerReference w:type="default" r:id="rId13"/>
      <w:pgSz w:w="11906" w:h="16838"/>
      <w:pgMar w:top="822" w:right="709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D33" w14:textId="77777777" w:rsidR="009E6628" w:rsidRDefault="009E6628">
      <w:r>
        <w:separator/>
      </w:r>
    </w:p>
  </w:endnote>
  <w:endnote w:type="continuationSeparator" w:id="0">
    <w:p w14:paraId="13DFAFAF" w14:textId="77777777" w:rsidR="009E6628" w:rsidRDefault="009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D198" w14:textId="77777777" w:rsidR="00406985" w:rsidRDefault="00000000">
    <w:pPr>
      <w:pStyle w:val="aff3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D3382D2" w14:textId="77777777" w:rsidR="00406985" w:rsidRDefault="00406985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FECE" w14:textId="77777777" w:rsidR="009E6628" w:rsidRDefault="009E6628">
      <w:r>
        <w:separator/>
      </w:r>
    </w:p>
  </w:footnote>
  <w:footnote w:type="continuationSeparator" w:id="0">
    <w:p w14:paraId="3D42FA2D" w14:textId="77777777" w:rsidR="009E6628" w:rsidRDefault="009E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6E5"/>
    <w:multiLevelType w:val="multilevel"/>
    <w:tmpl w:val="C89C991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C1BDC"/>
    <w:multiLevelType w:val="multilevel"/>
    <w:tmpl w:val="E8A22192"/>
    <w:lvl w:ilvl="0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EF3BD1"/>
    <w:multiLevelType w:val="multilevel"/>
    <w:tmpl w:val="1E02B91C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87DB1"/>
    <w:multiLevelType w:val="multilevel"/>
    <w:tmpl w:val="8872E67E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786348B"/>
    <w:multiLevelType w:val="multilevel"/>
    <w:tmpl w:val="ED7AE436"/>
    <w:lvl w:ilvl="0">
      <w:start w:val="5"/>
      <w:numFmt w:val="decimal"/>
      <w:pStyle w:val="-4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CCC7F16"/>
    <w:multiLevelType w:val="multilevel"/>
    <w:tmpl w:val="A786711C"/>
    <w:lvl w:ilvl="0">
      <w:start w:val="3"/>
      <w:numFmt w:val="decimal"/>
      <w:pStyle w:val="-3"/>
      <w:lvlText w:val="%1.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1D271C0D"/>
    <w:multiLevelType w:val="multilevel"/>
    <w:tmpl w:val="CF14E850"/>
    <w:lvl w:ilvl="0">
      <w:start w:val="1"/>
      <w:numFmt w:val="bullet"/>
      <w:pStyle w:val="1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AA556C"/>
    <w:multiLevelType w:val="multilevel"/>
    <w:tmpl w:val="C420A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90430FA"/>
    <w:multiLevelType w:val="multilevel"/>
    <w:tmpl w:val="22A4600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2F4D62CF"/>
    <w:multiLevelType w:val="multilevel"/>
    <w:tmpl w:val="B62E8A06"/>
    <w:lvl w:ilvl="0">
      <w:start w:val="1"/>
      <w:numFmt w:val="bullet"/>
      <w:pStyle w:val="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4832BE"/>
    <w:multiLevelType w:val="multilevel"/>
    <w:tmpl w:val="D18CA0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4209028E"/>
    <w:multiLevelType w:val="multilevel"/>
    <w:tmpl w:val="7842DB84"/>
    <w:lvl w:ilvl="0">
      <w:start w:val="1"/>
      <w:numFmt w:val="decimal"/>
      <w:pStyle w:val="a0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"/>
      <w:lvlJc w:val="left"/>
      <w:pPr>
        <w:tabs>
          <w:tab w:val="num" w:pos="568"/>
        </w:tabs>
        <w:ind w:left="568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069"/>
        </w:tabs>
        <w:ind w:left="1069" w:hanging="360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</w:lvl>
  </w:abstractNum>
  <w:abstractNum w:abstractNumId="13" w15:restartNumberingAfterBreak="0">
    <w:nsid w:val="48E664AF"/>
    <w:multiLevelType w:val="multilevel"/>
    <w:tmpl w:val="D2CA1DE0"/>
    <w:lvl w:ilvl="0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CA231D"/>
    <w:multiLevelType w:val="multilevel"/>
    <w:tmpl w:val="A718CEEE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90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57E06918"/>
    <w:multiLevelType w:val="multilevel"/>
    <w:tmpl w:val="038EB476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5" w:hanging="504"/>
      </w:pPr>
      <w:rPr>
        <w:rFonts w:ascii="Times New Roman" w:hAnsi="Times New Roman"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D2C1E5F"/>
    <w:multiLevelType w:val="multilevel"/>
    <w:tmpl w:val="92041AB0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37" w:hanging="453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/>
      </w:rPr>
    </w:lvl>
  </w:abstractNum>
  <w:num w:numId="1" w16cid:durableId="1829128670">
    <w:abstractNumId w:val="2"/>
  </w:num>
  <w:num w:numId="2" w16cid:durableId="333069109">
    <w:abstractNumId w:val="0"/>
  </w:num>
  <w:num w:numId="3" w16cid:durableId="503518474">
    <w:abstractNumId w:val="16"/>
  </w:num>
  <w:num w:numId="4" w16cid:durableId="2113159350">
    <w:abstractNumId w:val="11"/>
  </w:num>
  <w:num w:numId="5" w16cid:durableId="136194697">
    <w:abstractNumId w:val="1"/>
  </w:num>
  <w:num w:numId="6" w16cid:durableId="1572813265">
    <w:abstractNumId w:val="9"/>
  </w:num>
  <w:num w:numId="7" w16cid:durableId="1790582056">
    <w:abstractNumId w:val="5"/>
  </w:num>
  <w:num w:numId="8" w16cid:durableId="2106611911">
    <w:abstractNumId w:val="12"/>
  </w:num>
  <w:num w:numId="9" w16cid:durableId="541017937">
    <w:abstractNumId w:val="4"/>
  </w:num>
  <w:num w:numId="10" w16cid:durableId="759065597">
    <w:abstractNumId w:val="10"/>
  </w:num>
  <w:num w:numId="11" w16cid:durableId="1614509985">
    <w:abstractNumId w:val="15"/>
  </w:num>
  <w:num w:numId="12" w16cid:durableId="722869017">
    <w:abstractNumId w:val="13"/>
  </w:num>
  <w:num w:numId="13" w16cid:durableId="996231840">
    <w:abstractNumId w:val="6"/>
  </w:num>
  <w:num w:numId="14" w16cid:durableId="536281865">
    <w:abstractNumId w:val="14"/>
  </w:num>
  <w:num w:numId="15" w16cid:durableId="815873174">
    <w:abstractNumId w:val="7"/>
  </w:num>
  <w:num w:numId="16" w16cid:durableId="1991857879">
    <w:abstractNumId w:val="8"/>
  </w:num>
  <w:num w:numId="17" w16cid:durableId="209296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985"/>
    <w:rsid w:val="001B5B2D"/>
    <w:rsid w:val="003A343C"/>
    <w:rsid w:val="0040545B"/>
    <w:rsid w:val="00406985"/>
    <w:rsid w:val="004F5BE2"/>
    <w:rsid w:val="00566500"/>
    <w:rsid w:val="005F438F"/>
    <w:rsid w:val="00617D74"/>
    <w:rsid w:val="006D15F0"/>
    <w:rsid w:val="00710B99"/>
    <w:rsid w:val="008358B5"/>
    <w:rsid w:val="0089291A"/>
    <w:rsid w:val="008F5C06"/>
    <w:rsid w:val="009E6628"/>
    <w:rsid w:val="009F73BA"/>
    <w:rsid w:val="00A96556"/>
    <w:rsid w:val="00AD0238"/>
    <w:rsid w:val="00AE0CC7"/>
    <w:rsid w:val="00AE1883"/>
    <w:rsid w:val="00B158F5"/>
    <w:rsid w:val="00B4471F"/>
    <w:rsid w:val="00B743DB"/>
    <w:rsid w:val="00C27935"/>
    <w:rsid w:val="00C401D3"/>
    <w:rsid w:val="00C75E2D"/>
    <w:rsid w:val="00D52824"/>
    <w:rsid w:val="00DD2C33"/>
    <w:rsid w:val="00E73F17"/>
    <w:rsid w:val="00E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62580"/>
  <w15:docId w15:val="{418E6F21-EC05-4A14-BE49-D732BF69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D301B"/>
    <w:pPr>
      <w:suppressAutoHyphens/>
    </w:pPr>
    <w:rPr>
      <w:rFonts w:eastAsia="MS Mincho" w:cs="Arial"/>
      <w:color w:val="000000"/>
      <w:sz w:val="28"/>
      <w:lang w:val="en-US" w:eastAsia="zh-CN"/>
    </w:rPr>
  </w:style>
  <w:style w:type="paragraph" w:styleId="10">
    <w:name w:val="heading 1"/>
    <w:basedOn w:val="a3"/>
    <w:next w:val="a4"/>
    <w:qFormat/>
    <w:pPr>
      <w:keepNext/>
      <w:pageBreakBefore/>
      <w:numPr>
        <w:numId w:val="1"/>
      </w:numPr>
      <w:pBdr>
        <w:bottom w:val="single" w:sz="18" w:space="1" w:color="C0C0C0"/>
      </w:pBdr>
      <w:spacing w:before="120" w:after="240"/>
      <w:ind w:left="432" w:hanging="432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5"/>
    <w:next w:val="a4"/>
    <w:qFormat/>
    <w:pPr>
      <w:numPr>
        <w:numId w:val="14"/>
      </w:numPr>
      <w:jc w:val="both"/>
      <w:outlineLvl w:val="1"/>
    </w:pPr>
    <w:rPr>
      <w:rFonts w:ascii="Times New Roman" w:hAnsi="Times New Roman" w:cs="Times New Roman"/>
      <w:b/>
      <w:sz w:val="32"/>
      <w:szCs w:val="32"/>
    </w:rPr>
  </w:style>
  <w:style w:type="paragraph" w:styleId="3">
    <w:name w:val="heading 3"/>
    <w:basedOn w:val="a3"/>
    <w:next w:val="a4"/>
    <w:qFormat/>
    <w:pPr>
      <w:numPr>
        <w:numId w:val="11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3"/>
    <w:next w:val="a4"/>
    <w:qFormat/>
    <w:pPr>
      <w:keepNext/>
      <w:numPr>
        <w:ilvl w:val="3"/>
        <w:numId w:val="1"/>
      </w:numPr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3"/>
    <w:next w:val="a4"/>
    <w:qFormat/>
    <w:pPr>
      <w:keepNext/>
      <w:numPr>
        <w:ilvl w:val="4"/>
        <w:numId w:val="1"/>
      </w:numPr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3"/>
    <w:next w:val="a4"/>
    <w:qFormat/>
    <w:pPr>
      <w:keepNext/>
      <w:numPr>
        <w:ilvl w:val="5"/>
        <w:numId w:val="1"/>
      </w:numPr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3"/>
    <w:next w:val="a4"/>
    <w:qFormat/>
    <w:pPr>
      <w:keepNext/>
      <w:numPr>
        <w:ilvl w:val="6"/>
        <w:numId w:val="1"/>
      </w:numPr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3"/>
    <w:next w:val="a4"/>
    <w:qFormat/>
    <w:pPr>
      <w:keepNext/>
      <w:numPr>
        <w:ilvl w:val="7"/>
        <w:numId w:val="1"/>
      </w:numPr>
      <w:spacing w:before="240" w:after="60"/>
      <w:ind w:left="1656" w:hanging="1656"/>
      <w:outlineLvl w:val="7"/>
    </w:pPr>
  </w:style>
  <w:style w:type="paragraph" w:styleId="9">
    <w:name w:val="heading 9"/>
    <w:basedOn w:val="a3"/>
    <w:next w:val="a4"/>
    <w:qFormat/>
    <w:pPr>
      <w:keepNext/>
      <w:numPr>
        <w:ilvl w:val="8"/>
        <w:numId w:val="1"/>
      </w:numPr>
      <w:spacing w:before="240" w:after="60"/>
      <w:ind w:left="1584" w:hanging="1584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  <w:color w:val="000000"/>
      <w:u w:val="none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3">
    <w:name w:val="WW8Num8z3"/>
    <w:qFormat/>
    <w:rPr>
      <w:b w:val="0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3">
    <w:name w:val="WW8Num9z3"/>
    <w:qFormat/>
    <w:rPr>
      <w:rFonts w:cs="Times New Roman"/>
      <w:color w:val="000000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  <w:sz w:val="28"/>
      <w:szCs w:val="28"/>
    </w:rPr>
  </w:style>
  <w:style w:type="character" w:customStyle="1" w:styleId="WW8Num11z2">
    <w:name w:val="WW8Num11z2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11z3">
    <w:name w:val="WW8Num11z3"/>
    <w:qFormat/>
    <w:rPr>
      <w:rFonts w:ascii="Times New Roman" w:hAnsi="Times New Roman" w:cs="Times New Roman"/>
      <w:sz w:val="28"/>
      <w:szCs w:val="28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  <w:b w:val="0"/>
    </w:rPr>
  </w:style>
  <w:style w:type="character" w:customStyle="1" w:styleId="WW8Num13z3">
    <w:name w:val="WW8Num13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qFormat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10z3">
    <w:name w:val="WW8Num10z3"/>
    <w:qFormat/>
    <w:rPr>
      <w:rFonts w:cs="Times New Roman"/>
      <w:color w:val="000000"/>
    </w:rPr>
  </w:style>
  <w:style w:type="character" w:customStyle="1" w:styleId="WW8Num12z1">
    <w:name w:val="WW8Num12z1"/>
    <w:qFormat/>
    <w:rPr>
      <w:b w:val="0"/>
      <w:sz w:val="28"/>
      <w:szCs w:val="28"/>
    </w:rPr>
  </w:style>
  <w:style w:type="character" w:customStyle="1" w:styleId="WW8Num12z2">
    <w:name w:val="WW8Num12z2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12z3">
    <w:name w:val="WW8Num12z3"/>
    <w:qFormat/>
    <w:rPr>
      <w:rFonts w:ascii="Times New Roman" w:hAnsi="Times New Roman" w:cs="Times New Roman"/>
      <w:sz w:val="28"/>
      <w:szCs w:val="28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1">
    <w:name w:val="WW8Num15z1"/>
    <w:qFormat/>
    <w:rPr>
      <w:rFonts w:ascii="Times New Roman" w:hAnsi="Times New Roman" w:cs="Times New Roman"/>
      <w:sz w:val="28"/>
      <w:szCs w:val="28"/>
    </w:rPr>
  </w:style>
  <w:style w:type="character" w:customStyle="1" w:styleId="WW8Num15z3">
    <w:name w:val="WW8Num15z3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  <w:sz w:val="28"/>
      <w:szCs w:val="28"/>
    </w:rPr>
  </w:style>
  <w:style w:type="character" w:customStyle="1" w:styleId="WW8Num17z2">
    <w:name w:val="WW8Num17z2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13">
    <w:name w:val="Основной шрифт абзаца1"/>
    <w:qFormat/>
  </w:style>
  <w:style w:type="character" w:customStyle="1" w:styleId="a9">
    <w:name w:val="Посещённая гиперссылка"/>
    <w:rPr>
      <w:rFonts w:ascii="Times New Roman" w:hAnsi="Times New Roman" w:cs="Times New Roman"/>
      <w:color w:val="800080"/>
      <w:u w:val="single"/>
    </w:rPr>
  </w:style>
  <w:style w:type="character" w:styleId="aa">
    <w:name w:val="Emphasis"/>
    <w:qFormat/>
    <w:rPr>
      <w:rFonts w:ascii="Times New Roman" w:hAnsi="Times New Roman" w:cs="Times New Roman"/>
      <w:i/>
      <w:iCs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styleId="ab">
    <w:name w:val="Strong"/>
    <w:qFormat/>
    <w:rPr>
      <w:rFonts w:ascii="Times New Roman" w:hAnsi="Times New Roman" w:cs="Times New Roman"/>
      <w:b/>
      <w:bCs/>
    </w:rPr>
  </w:style>
  <w:style w:type="character" w:customStyle="1" w:styleId="ac">
    <w:name w:val="Определение"/>
    <w:qFormat/>
    <w:rPr>
      <w:rFonts w:ascii="Times New Roman" w:hAnsi="Times New Roman" w:cs="Times New Roman"/>
      <w:b/>
      <w:bCs/>
      <w:i/>
      <w:iCs/>
    </w:rPr>
  </w:style>
  <w:style w:type="character" w:customStyle="1" w:styleId="ad">
    <w:name w:val="Символ концевой сноски"/>
    <w:qFormat/>
    <w:rPr>
      <w:rFonts w:ascii="Times New Roman" w:hAnsi="Times New Roman" w:cs="Times New Roman"/>
      <w:vertAlign w:val="superscript"/>
    </w:rPr>
  </w:style>
  <w:style w:type="character" w:customStyle="1" w:styleId="ae">
    <w:name w:val="Символ сноски"/>
    <w:qFormat/>
    <w:rPr>
      <w:rFonts w:ascii="Times New Roman" w:hAnsi="Times New Roman" w:cs="Times New Roman"/>
      <w:vertAlign w:val="superscript"/>
    </w:rPr>
  </w:style>
  <w:style w:type="character" w:styleId="af">
    <w:name w:val="page number"/>
    <w:qFormat/>
    <w:rPr>
      <w:rFonts w:ascii="Times New Roman" w:hAnsi="Times New Roman" w:cs="Times New Roman"/>
      <w:b/>
      <w:bCs/>
      <w:sz w:val="16"/>
      <w:szCs w:val="16"/>
      <w:lang w:val="ru-RU" w:eastAsia="ru-RU"/>
    </w:rPr>
  </w:style>
  <w:style w:type="character" w:customStyle="1" w:styleId="14">
    <w:name w:val="Знак примечания1"/>
    <w:qFormat/>
    <w:rPr>
      <w:sz w:val="16"/>
      <w:szCs w:val="16"/>
    </w:rPr>
  </w:style>
  <w:style w:type="character" w:customStyle="1" w:styleId="af0">
    <w:name w:val="Верхний колонтитул Знак"/>
    <w:qFormat/>
    <w:rPr>
      <w:rFonts w:ascii="Arial" w:hAnsi="Arial" w:cs="Arial"/>
      <w:color w:val="808080"/>
      <w:sz w:val="16"/>
      <w:szCs w:val="16"/>
      <w:lang w:val="en-US"/>
    </w:rPr>
  </w:style>
  <w:style w:type="character" w:customStyle="1" w:styleId="af1">
    <w:name w:val="Регламент Обычный Знак"/>
    <w:qFormat/>
    <w:rPr>
      <w:rFonts w:eastAsia="Times New Roman"/>
      <w:sz w:val="28"/>
      <w:szCs w:val="28"/>
      <w:lang w:bidi="en-US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treechild">
    <w:name w:val="treechild"/>
    <w:qFormat/>
  </w:style>
  <w:style w:type="character" w:customStyle="1" w:styleId="af2">
    <w:name w:val="Нижний колонтитул Знак"/>
    <w:qFormat/>
    <w:rPr>
      <w:rFonts w:ascii="Arial" w:hAnsi="Arial" w:cs="Arial"/>
      <w:color w:val="808080"/>
      <w:sz w:val="16"/>
      <w:szCs w:val="16"/>
      <w:lang w:val="en-US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00"/>
      <w:kern w:val="2"/>
      <w:sz w:val="32"/>
      <w:szCs w:val="32"/>
      <w:lang w:val="en-US"/>
    </w:rPr>
  </w:style>
  <w:style w:type="character" w:customStyle="1" w:styleId="S">
    <w:name w:val="S_Термин Знак"/>
    <w:qFormat/>
    <w:rPr>
      <w:rFonts w:ascii="Arial" w:hAnsi="Arial" w:cs="Arial"/>
      <w:b/>
      <w:i/>
      <w:caps/>
      <w:lang w:val="ru-RU" w:bidi="ar-SA"/>
    </w:rPr>
  </w:style>
  <w:style w:type="character" w:customStyle="1" w:styleId="af3">
    <w:name w:val="Основной текст Знак"/>
    <w:qFormat/>
    <w:rPr>
      <w:rFonts w:ascii="Arial" w:hAnsi="Arial" w:cs="Arial"/>
      <w:color w:val="000000"/>
      <w:lang w:val="en-US"/>
    </w:rPr>
  </w:style>
  <w:style w:type="character" w:customStyle="1" w:styleId="af4">
    <w:name w:val="Текст сноски Знак"/>
    <w:qFormat/>
    <w:rPr>
      <w:rFonts w:ascii="Arial" w:hAnsi="Arial" w:cs="Arial"/>
      <w:color w:val="000000"/>
      <w:sz w:val="16"/>
      <w:szCs w:val="16"/>
      <w:lang w:val="en-US"/>
    </w:rPr>
  </w:style>
  <w:style w:type="character" w:customStyle="1" w:styleId="20">
    <w:name w:val="Основной текст 2 Знак"/>
    <w:qFormat/>
    <w:rPr>
      <w:rFonts w:ascii="Arial" w:hAnsi="Arial" w:cs="Arial"/>
      <w:color w:val="000000"/>
      <w:lang w:val="en-US"/>
    </w:rPr>
  </w:style>
  <w:style w:type="character" w:customStyle="1" w:styleId="af5">
    <w:name w:val="Текст примечания Знак"/>
    <w:qFormat/>
    <w:rPr>
      <w:rFonts w:ascii="Arial" w:hAnsi="Arial" w:cs="Arial"/>
      <w:color w:val="000000"/>
      <w:lang w:val="en-US"/>
    </w:rPr>
  </w:style>
  <w:style w:type="character" w:customStyle="1" w:styleId="af6">
    <w:name w:val="Текст Знак"/>
    <w:qFormat/>
    <w:rPr>
      <w:rFonts w:ascii="Courier New" w:hAnsi="Courier New" w:cs="Courier New"/>
    </w:rPr>
  </w:style>
  <w:style w:type="character" w:customStyle="1" w:styleId="af7">
    <w:name w:val="Текст концевой сноски Знак"/>
    <w:qFormat/>
    <w:rPr>
      <w:rFonts w:eastAsia="Times New Roman"/>
    </w:rPr>
  </w:style>
  <w:style w:type="character" w:customStyle="1" w:styleId="af8">
    <w:name w:val="Абзац списка Знак"/>
    <w:qFormat/>
    <w:rPr>
      <w:rFonts w:ascii="Arial" w:hAnsi="Arial" w:cs="Arial"/>
      <w:color w:val="000000"/>
      <w:lang w:val="en-US"/>
    </w:rPr>
  </w:style>
  <w:style w:type="character" w:customStyle="1" w:styleId="nobr">
    <w:name w:val="nobr"/>
    <w:qFormat/>
  </w:style>
  <w:style w:type="character" w:customStyle="1" w:styleId="30">
    <w:name w:val="Заголовок 3 Знак"/>
    <w:qFormat/>
    <w:rPr>
      <w:b/>
      <w:color w:val="000000"/>
      <w:sz w:val="28"/>
      <w:szCs w:val="28"/>
    </w:rPr>
  </w:style>
  <w:style w:type="character" w:customStyle="1" w:styleId="-40">
    <w:name w:val="Пункт-4 Знак"/>
    <w:qFormat/>
    <w:rPr>
      <w:sz w:val="24"/>
    </w:rPr>
  </w:style>
  <w:style w:type="character" w:customStyle="1" w:styleId="-30">
    <w:name w:val="Пункт-3 Знак"/>
    <w:qFormat/>
    <w:rPr>
      <w:rFonts w:eastAsia="Times New Roman"/>
      <w:sz w:val="28"/>
    </w:rPr>
  </w:style>
  <w:style w:type="character" w:customStyle="1" w:styleId="af9">
    <w:name w:val="Основной текст с отступом Знак"/>
    <w:qFormat/>
    <w:rPr>
      <w:rFonts w:cs="Arial"/>
      <w:color w:val="000000"/>
      <w:sz w:val="28"/>
      <w:lang w:val="en-US"/>
    </w:rPr>
  </w:style>
  <w:style w:type="character" w:styleId="afa">
    <w:name w:val="Placeholder Text"/>
    <w:qFormat/>
    <w:rPr>
      <w:color w:val="808080"/>
    </w:rPr>
  </w:style>
  <w:style w:type="character" w:customStyle="1" w:styleId="afb">
    <w:name w:val="Текст выноски Знак"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32">
    <w:name w:val="Основной текст 3 Знак"/>
    <w:qFormat/>
    <w:rPr>
      <w:rFonts w:cs="Arial"/>
      <w:color w:val="000000"/>
      <w:sz w:val="16"/>
      <w:szCs w:val="16"/>
      <w:lang w:val="en-US"/>
    </w:rPr>
  </w:style>
  <w:style w:type="character" w:customStyle="1" w:styleId="21">
    <w:name w:val="Заголовок 2 Знак"/>
    <w:qFormat/>
    <w:rPr>
      <w:rFonts w:eastAsia="Times New Roman"/>
      <w:b/>
      <w:sz w:val="32"/>
      <w:szCs w:val="32"/>
    </w:rPr>
  </w:style>
  <w:style w:type="character" w:styleId="afc">
    <w:name w:val="Unresolved Mention"/>
    <w:qFormat/>
    <w:rPr>
      <w:color w:val="605E5C"/>
      <w:shd w:val="clear" w:color="auto" w:fill="E1DFDD"/>
    </w:rPr>
  </w:style>
  <w:style w:type="character" w:customStyle="1" w:styleId="22">
    <w:name w:val="Основной шрифт абзаца2"/>
    <w:qFormat/>
  </w:style>
  <w:style w:type="paragraph" w:styleId="afd">
    <w:name w:val="Title"/>
    <w:basedOn w:val="a3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3"/>
    <w:pPr>
      <w:spacing w:after="120"/>
    </w:pPr>
  </w:style>
  <w:style w:type="paragraph" w:styleId="afe">
    <w:name w:val="List"/>
    <w:basedOn w:val="a3"/>
    <w:pPr>
      <w:spacing w:after="120"/>
      <w:ind w:left="720" w:hanging="720"/>
    </w:pPr>
  </w:style>
  <w:style w:type="paragraph" w:styleId="aff">
    <w:name w:val="caption"/>
    <w:basedOn w:val="a3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0">
    <w:name w:val="index heading"/>
    <w:basedOn w:val="a3"/>
    <w:next w:val="16"/>
    <w:qFormat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customStyle="1" w:styleId="17">
    <w:name w:val="Заголовок1"/>
    <w:basedOn w:val="a3"/>
    <w:next w:val="a4"/>
    <w:qFormat/>
    <w:pPr>
      <w:keepNext/>
      <w:spacing w:before="480" w:after="240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18">
    <w:name w:val="Указатель1"/>
    <w:basedOn w:val="a3"/>
    <w:qFormat/>
    <w:pPr>
      <w:suppressLineNumbers/>
    </w:pPr>
    <w:rPr>
      <w:rFonts w:cs="Times New Roman"/>
    </w:rPr>
  </w:style>
  <w:style w:type="paragraph" w:styleId="a5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9">
    <w:name w:val="Схема документа1"/>
    <w:basedOn w:val="a3"/>
    <w:qFormat/>
    <w:pPr>
      <w:shd w:val="clear" w:color="auto" w:fill="000080"/>
    </w:pPr>
    <w:rPr>
      <w:rFonts w:ascii="Tahoma" w:hAnsi="Tahoma" w:cs="Tahoma"/>
      <w:sz w:val="18"/>
      <w:szCs w:val="18"/>
    </w:rPr>
  </w:style>
  <w:style w:type="paragraph" w:customStyle="1" w:styleId="1a">
    <w:name w:val="Красная строка1"/>
    <w:basedOn w:val="a4"/>
    <w:qFormat/>
    <w:pPr>
      <w:ind w:firstLine="210"/>
    </w:pPr>
  </w:style>
  <w:style w:type="paragraph" w:customStyle="1" w:styleId="210">
    <w:name w:val="Основной текст 21"/>
    <w:basedOn w:val="a3"/>
    <w:qFormat/>
    <w:pPr>
      <w:spacing w:after="120" w:line="480" w:lineRule="auto"/>
    </w:pPr>
  </w:style>
  <w:style w:type="paragraph" w:customStyle="1" w:styleId="1b">
    <w:name w:val="Название объекта1"/>
    <w:basedOn w:val="a3"/>
    <w:next w:val="a4"/>
    <w:qFormat/>
    <w:pPr>
      <w:keepNext/>
      <w:spacing w:before="120" w:after="120"/>
      <w:jc w:val="center"/>
    </w:pPr>
    <w:rPr>
      <w:i/>
      <w:iCs/>
    </w:rPr>
  </w:style>
  <w:style w:type="paragraph" w:customStyle="1" w:styleId="InfoBlue">
    <w:name w:val="InfoBlue"/>
    <w:basedOn w:val="a3"/>
    <w:next w:val="a4"/>
    <w:qFormat/>
    <w:pPr>
      <w:widowControl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customStyle="1" w:styleId="aff1">
    <w:name w:val="Колонтитул"/>
    <w:basedOn w:val="a3"/>
    <w:qFormat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3"/>
    <w:pPr>
      <w:spacing w:before="20"/>
    </w:pPr>
    <w:rPr>
      <w:color w:val="808080"/>
      <w:sz w:val="16"/>
      <w:szCs w:val="16"/>
    </w:rPr>
  </w:style>
  <w:style w:type="paragraph" w:styleId="aff3">
    <w:name w:val="footer"/>
    <w:basedOn w:val="a3"/>
    <w:pPr>
      <w:spacing w:before="20"/>
    </w:pPr>
    <w:rPr>
      <w:color w:val="808080"/>
      <w:sz w:val="16"/>
      <w:szCs w:val="16"/>
    </w:rPr>
  </w:style>
  <w:style w:type="paragraph" w:customStyle="1" w:styleId="1c">
    <w:name w:val="Текст макроса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MS Mincho" w:hAnsi="Courier New" w:cs="Courier New"/>
      <w:lang w:val="en-US" w:eastAsia="zh-CN"/>
    </w:rPr>
  </w:style>
  <w:style w:type="paragraph" w:customStyle="1" w:styleId="1d">
    <w:name w:val="Нумерованный список1"/>
    <w:basedOn w:val="a3"/>
    <w:qFormat/>
    <w:pPr>
      <w:spacing w:after="120"/>
      <w:ind w:left="360" w:hanging="360"/>
    </w:pPr>
  </w:style>
  <w:style w:type="paragraph" w:styleId="23">
    <w:name w:val="List Number 2"/>
    <w:basedOn w:val="a3"/>
    <w:qFormat/>
    <w:pPr>
      <w:ind w:left="720" w:hanging="360"/>
    </w:pPr>
  </w:style>
  <w:style w:type="paragraph" w:styleId="33">
    <w:name w:val="List Number 3"/>
    <w:basedOn w:val="a3"/>
    <w:qFormat/>
    <w:pPr>
      <w:ind w:left="1080" w:hanging="360"/>
    </w:pPr>
  </w:style>
  <w:style w:type="paragraph" w:customStyle="1" w:styleId="211">
    <w:name w:val="Маркированный список 21"/>
    <w:basedOn w:val="a3"/>
    <w:qFormat/>
    <w:pPr>
      <w:spacing w:after="60"/>
      <w:ind w:left="720" w:hanging="360"/>
    </w:pPr>
  </w:style>
  <w:style w:type="paragraph" w:customStyle="1" w:styleId="31">
    <w:name w:val="Маркированный список 31"/>
    <w:basedOn w:val="a3"/>
    <w:qFormat/>
    <w:pPr>
      <w:numPr>
        <w:numId w:val="10"/>
      </w:numPr>
      <w:spacing w:after="60"/>
    </w:pPr>
  </w:style>
  <w:style w:type="paragraph" w:customStyle="1" w:styleId="1e">
    <w:name w:val="Продолжение списка1"/>
    <w:basedOn w:val="a3"/>
    <w:qFormat/>
    <w:pPr>
      <w:spacing w:after="120"/>
      <w:ind w:left="360"/>
    </w:pPr>
  </w:style>
  <w:style w:type="paragraph" w:customStyle="1" w:styleId="212">
    <w:name w:val="Продолжение списка 21"/>
    <w:basedOn w:val="a3"/>
    <w:qFormat/>
    <w:pPr>
      <w:spacing w:after="120"/>
      <w:ind w:left="720"/>
    </w:pPr>
  </w:style>
  <w:style w:type="paragraph" w:customStyle="1" w:styleId="310">
    <w:name w:val="Продолжение списка 31"/>
    <w:basedOn w:val="a3"/>
    <w:qFormat/>
    <w:pPr>
      <w:spacing w:after="120"/>
      <w:ind w:left="1080"/>
    </w:pPr>
  </w:style>
  <w:style w:type="paragraph" w:customStyle="1" w:styleId="1f">
    <w:name w:val="Заголовок таблицы ссылок1"/>
    <w:basedOn w:val="a3"/>
    <w:next w:val="a3"/>
    <w:qFormat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f0">
    <w:name w:val="toc 1"/>
    <w:basedOn w:val="a3"/>
    <w:next w:val="24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4">
    <w:name w:val="toc 2"/>
    <w:basedOn w:val="a3"/>
    <w:next w:val="34"/>
    <w:pPr>
      <w:tabs>
        <w:tab w:val="right" w:leader="dot" w:pos="9607"/>
      </w:tabs>
      <w:spacing w:before="60"/>
      <w:ind w:left="284" w:hanging="284"/>
      <w:jc w:val="center"/>
    </w:pPr>
    <w:rPr>
      <w:b/>
      <w:bCs/>
      <w:sz w:val="22"/>
      <w:szCs w:val="22"/>
      <w:lang w:val="fr-FR" w:eastAsia="ru-RU"/>
    </w:rPr>
  </w:style>
  <w:style w:type="paragraph" w:styleId="34">
    <w:name w:val="toc 3"/>
    <w:basedOn w:val="a3"/>
    <w:pPr>
      <w:tabs>
        <w:tab w:val="right" w:leader="dot" w:pos="9607"/>
      </w:tabs>
      <w:spacing w:before="60"/>
      <w:ind w:left="461" w:hanging="461"/>
      <w:jc w:val="center"/>
    </w:pPr>
    <w:rPr>
      <w:lang w:val="fr-FR" w:eastAsia="ru-RU"/>
    </w:rPr>
  </w:style>
  <w:style w:type="paragraph" w:styleId="16">
    <w:name w:val="index 1"/>
    <w:basedOn w:val="a3"/>
    <w:next w:val="a3"/>
    <w:qFormat/>
    <w:pPr>
      <w:ind w:left="180" w:hanging="180"/>
    </w:pPr>
  </w:style>
  <w:style w:type="paragraph" w:customStyle="1" w:styleId="1f1">
    <w:name w:val="Маркированный список1"/>
    <w:basedOn w:val="a3"/>
    <w:qFormat/>
    <w:pPr>
      <w:spacing w:after="120"/>
      <w:ind w:left="360" w:hanging="360"/>
    </w:pPr>
  </w:style>
  <w:style w:type="paragraph" w:styleId="aff4">
    <w:name w:val="Subtitle"/>
    <w:basedOn w:val="a3"/>
    <w:next w:val="a4"/>
    <w:qFormat/>
    <w:pPr>
      <w:keepNext/>
      <w:spacing w:before="360" w:after="240"/>
      <w:jc w:val="center"/>
      <w:outlineLvl w:val="1"/>
    </w:pPr>
    <w:rPr>
      <w:b/>
      <w:bCs/>
      <w:szCs w:val="28"/>
    </w:rPr>
  </w:style>
  <w:style w:type="paragraph" w:styleId="25">
    <w:name w:val="List Bullet 2"/>
    <w:basedOn w:val="a3"/>
    <w:qFormat/>
    <w:pPr>
      <w:spacing w:after="60"/>
      <w:ind w:left="720" w:hanging="360"/>
    </w:pPr>
  </w:style>
  <w:style w:type="paragraph" w:styleId="35">
    <w:name w:val="List Bullet 3"/>
    <w:basedOn w:val="a3"/>
    <w:qFormat/>
    <w:pPr>
      <w:spacing w:after="60"/>
      <w:ind w:left="1440" w:hanging="720"/>
    </w:pPr>
  </w:style>
  <w:style w:type="paragraph" w:styleId="aff5">
    <w:name w:val="footnote text"/>
    <w:basedOn w:val="a3"/>
    <w:rPr>
      <w:sz w:val="16"/>
      <w:szCs w:val="16"/>
    </w:rPr>
  </w:style>
  <w:style w:type="paragraph" w:customStyle="1" w:styleId="TitleCover">
    <w:name w:val="Title Cover"/>
    <w:basedOn w:val="a3"/>
    <w:next w:val="a4"/>
    <w:qFormat/>
    <w:pPr>
      <w:spacing w:before="480" w:after="480"/>
      <w:jc w:val="right"/>
    </w:pPr>
    <w:rPr>
      <w:rFonts w:ascii="Arial Black" w:hAnsi="Arial Black" w:cs="Arial Black"/>
      <w:b/>
      <w:bCs/>
      <w:color w:val="B6B6B6"/>
      <w:kern w:val="2"/>
      <w:sz w:val="56"/>
      <w:szCs w:val="56"/>
    </w:rPr>
  </w:style>
  <w:style w:type="paragraph" w:customStyle="1" w:styleId="1">
    <w:name w:val="Таблица ссылок1"/>
    <w:basedOn w:val="a3"/>
    <w:qFormat/>
    <w:pPr>
      <w:numPr>
        <w:numId w:val="2"/>
      </w:numPr>
      <w:spacing w:after="60"/>
    </w:pPr>
  </w:style>
  <w:style w:type="paragraph" w:customStyle="1" w:styleId="Tabletext">
    <w:name w:val="Tabletext"/>
    <w:basedOn w:val="a3"/>
    <w:qFormat/>
    <w:pPr>
      <w:keepLines/>
      <w:widowControl w:val="0"/>
      <w:spacing w:before="60" w:after="120" w:line="240" w:lineRule="atLeast"/>
      <w:textAlignment w:val="baseline"/>
    </w:pPr>
    <w:rPr>
      <w:sz w:val="16"/>
      <w:szCs w:val="16"/>
    </w:rPr>
  </w:style>
  <w:style w:type="paragraph" w:customStyle="1" w:styleId="311">
    <w:name w:val="Основной текст 31"/>
    <w:basedOn w:val="a3"/>
    <w:qFormat/>
    <w:pPr>
      <w:spacing w:after="120"/>
    </w:pPr>
    <w:rPr>
      <w:sz w:val="16"/>
      <w:szCs w:val="16"/>
    </w:rPr>
  </w:style>
  <w:style w:type="paragraph" w:customStyle="1" w:styleId="SubtitleCover">
    <w:name w:val="Subtitle Cover"/>
    <w:basedOn w:val="a3"/>
    <w:next w:val="a4"/>
    <w:qFormat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paragraph" w:customStyle="1" w:styleId="count">
    <w:name w:val="count"/>
    <w:basedOn w:val="a4"/>
    <w:qFormat/>
    <w:pPr>
      <w:keepLines/>
      <w:spacing w:after="160"/>
      <w:ind w:left="283" w:hanging="283"/>
      <w:jc w:val="both"/>
    </w:pPr>
    <w:rPr>
      <w:sz w:val="24"/>
      <w:szCs w:val="24"/>
      <w:lang w:val="ru-RU"/>
    </w:rPr>
  </w:style>
  <w:style w:type="paragraph" w:customStyle="1" w:styleId="stand">
    <w:name w:val="stand"/>
    <w:basedOn w:val="a3"/>
    <w:qFormat/>
    <w:pPr>
      <w:keepLines/>
      <w:widowControl w:val="0"/>
      <w:ind w:left="2835" w:hanging="2551"/>
      <w:jc w:val="both"/>
    </w:pPr>
    <w:rPr>
      <w:sz w:val="24"/>
      <w:szCs w:val="24"/>
      <w:lang w:val="ru-RU"/>
    </w:rPr>
  </w:style>
  <w:style w:type="paragraph" w:customStyle="1" w:styleId="tex">
    <w:name w:val="tex"/>
    <w:basedOn w:val="a4"/>
    <w:qFormat/>
    <w:pPr>
      <w:keepLines/>
      <w:spacing w:after="160"/>
      <w:ind w:left="2835" w:hanging="2551"/>
      <w:jc w:val="both"/>
    </w:pPr>
    <w:rPr>
      <w:sz w:val="24"/>
      <w:szCs w:val="24"/>
      <w:lang w:val="ru-RU"/>
    </w:rPr>
  </w:style>
  <w:style w:type="paragraph" w:customStyle="1" w:styleId="texzahl">
    <w:name w:val="texzahl"/>
    <w:basedOn w:val="a3"/>
    <w:qFormat/>
    <w:pPr>
      <w:keepLines/>
      <w:widowControl w:val="0"/>
      <w:ind w:left="2835"/>
      <w:jc w:val="both"/>
    </w:pPr>
    <w:rPr>
      <w:sz w:val="24"/>
      <w:szCs w:val="24"/>
      <w:lang w:val="ru-RU"/>
    </w:rPr>
  </w:style>
  <w:style w:type="paragraph" w:styleId="40">
    <w:name w:val="toc 4"/>
    <w:basedOn w:val="a3"/>
    <w:next w:val="a3"/>
    <w:pPr>
      <w:keepLines/>
      <w:ind w:left="600"/>
      <w:jc w:val="both"/>
    </w:pPr>
    <w:rPr>
      <w:i/>
      <w:iCs/>
      <w:sz w:val="24"/>
      <w:szCs w:val="24"/>
      <w:lang w:val="ru-RU" w:eastAsia="ru-RU"/>
    </w:rPr>
  </w:style>
  <w:style w:type="paragraph" w:customStyle="1" w:styleId="aff6">
    <w:name w:val="м_норма"/>
    <w:basedOn w:val="a3"/>
    <w:qFormat/>
    <w:pPr>
      <w:keepLines/>
      <w:spacing w:before="120"/>
      <w:ind w:firstLine="540"/>
      <w:jc w:val="both"/>
      <w:textAlignment w:val="baseline"/>
    </w:pPr>
    <w:rPr>
      <w:sz w:val="24"/>
      <w:szCs w:val="24"/>
      <w:lang w:val="ru-RU"/>
    </w:rPr>
  </w:style>
  <w:style w:type="paragraph" w:customStyle="1" w:styleId="50">
    <w:name w:val="м_заголовок_5"/>
    <w:basedOn w:val="aff6"/>
    <w:next w:val="aff6"/>
    <w:qFormat/>
    <w:pPr>
      <w:keepNext/>
      <w:spacing w:before="200"/>
    </w:pPr>
    <w:rPr>
      <w:u w:val="thick"/>
    </w:rPr>
  </w:style>
  <w:style w:type="paragraph" w:customStyle="1" w:styleId="a2">
    <w:name w:val="м_нум_сп"/>
    <w:basedOn w:val="aff6"/>
    <w:qFormat/>
    <w:pPr>
      <w:numPr>
        <w:numId w:val="3"/>
      </w:numPr>
    </w:pPr>
  </w:style>
  <w:style w:type="paragraph" w:customStyle="1" w:styleId="12">
    <w:name w:val="м_список1"/>
    <w:basedOn w:val="a3"/>
    <w:qFormat/>
    <w:pPr>
      <w:keepLines/>
      <w:numPr>
        <w:numId w:val="15"/>
      </w:numPr>
      <w:spacing w:before="40"/>
      <w:jc w:val="both"/>
      <w:textAlignment w:val="baseline"/>
    </w:pPr>
    <w:rPr>
      <w:sz w:val="24"/>
      <w:szCs w:val="24"/>
      <w:lang w:val="ru-RU"/>
    </w:rPr>
  </w:style>
  <w:style w:type="paragraph" w:customStyle="1" w:styleId="1f2">
    <w:name w:val="Текст1"/>
    <w:basedOn w:val="a3"/>
    <w:qFormat/>
    <w:rPr>
      <w:rFonts w:ascii="Courier New" w:hAnsi="Courier New" w:cs="Courier New"/>
      <w:lang w:val="ru-RU"/>
    </w:rPr>
  </w:style>
  <w:style w:type="paragraph" w:styleId="aff7">
    <w:name w:val="Body Text Indent"/>
    <w:basedOn w:val="a3"/>
    <w:pPr>
      <w:spacing w:after="120"/>
      <w:ind w:left="283"/>
    </w:pPr>
  </w:style>
  <w:style w:type="paragraph" w:customStyle="1" w:styleId="213">
    <w:name w:val="Красная строка 21"/>
    <w:basedOn w:val="210"/>
    <w:qFormat/>
    <w:pPr>
      <w:spacing w:line="240" w:lineRule="atLeast"/>
      <w:ind w:left="283" w:firstLine="210"/>
      <w:jc w:val="both"/>
    </w:pPr>
    <w:rPr>
      <w:spacing w:val="-5"/>
      <w:lang w:val="ru-RU"/>
    </w:rPr>
  </w:style>
  <w:style w:type="paragraph" w:styleId="aff8">
    <w:name w:val="Balloon Text"/>
    <w:basedOn w:val="a3"/>
    <w:qFormat/>
    <w:rPr>
      <w:rFonts w:ascii="Tahoma" w:hAnsi="Tahoma" w:cs="Tahoma"/>
      <w:sz w:val="16"/>
      <w:szCs w:val="16"/>
    </w:rPr>
  </w:style>
  <w:style w:type="paragraph" w:customStyle="1" w:styleId="1f3">
    <w:name w:val="Текст примечания1"/>
    <w:basedOn w:val="a3"/>
    <w:qFormat/>
  </w:style>
  <w:style w:type="paragraph" w:styleId="aff9">
    <w:name w:val="annotation subject"/>
    <w:basedOn w:val="1f3"/>
    <w:next w:val="1f3"/>
    <w:qFormat/>
    <w:rPr>
      <w:b/>
      <w:bCs/>
    </w:rPr>
  </w:style>
  <w:style w:type="paragraph" w:styleId="affa">
    <w:name w:val="List Paragraph"/>
    <w:basedOn w:val="a3"/>
    <w:qFormat/>
    <w:pPr>
      <w:ind w:left="708"/>
    </w:pPr>
  </w:style>
  <w:style w:type="paragraph" w:styleId="affb">
    <w:name w:val="toa heading"/>
    <w:basedOn w:val="10"/>
    <w:next w:val="a3"/>
    <w:qFormat/>
    <w:pPr>
      <w:keepLines/>
      <w:pageBreakBefore w:val="0"/>
      <w:numPr>
        <w:numId w:val="0"/>
      </w:numPr>
      <w:pBdr>
        <w:bottom w:val="nil"/>
      </w:pBdr>
      <w:spacing w:before="480" w:after="0" w:line="276" w:lineRule="auto"/>
      <w:ind w:left="432" w:hanging="432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paragraph" w:customStyle="1" w:styleId="a">
    <w:name w:val="Регамент Заголовок"/>
    <w:basedOn w:val="2"/>
    <w:qFormat/>
    <w:pPr>
      <w:keepLines/>
      <w:numPr>
        <w:numId w:val="6"/>
      </w:numPr>
      <w:spacing w:before="200" w:after="200" w:line="276" w:lineRule="auto"/>
    </w:pPr>
    <w:rPr>
      <w:color w:val="4F81BD"/>
      <w:lang w:bidi="en-US"/>
    </w:rPr>
  </w:style>
  <w:style w:type="paragraph" w:customStyle="1" w:styleId="-0">
    <w:name w:val="Регламент-пункт"/>
    <w:basedOn w:val="a"/>
    <w:qFormat/>
    <w:rPr>
      <w:b w:val="0"/>
      <w:color w:val="000000"/>
      <w:sz w:val="28"/>
      <w:szCs w:val="28"/>
    </w:rPr>
  </w:style>
  <w:style w:type="paragraph" w:customStyle="1" w:styleId="affc">
    <w:name w:val="Регламент Обычный"/>
    <w:basedOn w:val="-0"/>
    <w:qFormat/>
  </w:style>
  <w:style w:type="paragraph" w:customStyle="1" w:styleId="affd">
    <w:name w:val="Основной с отступом"/>
    <w:basedOn w:val="a4"/>
    <w:qFormat/>
    <w:pPr>
      <w:spacing w:before="120" w:after="0" w:line="312" w:lineRule="auto"/>
      <w:ind w:firstLine="709"/>
      <w:jc w:val="both"/>
    </w:pPr>
    <w:rPr>
      <w:rFonts w:eastAsia="Times New Roman" w:cs="Times New Roman"/>
      <w:sz w:val="24"/>
      <w:szCs w:val="24"/>
      <w:lang w:val="ru-RU"/>
    </w:rPr>
  </w:style>
  <w:style w:type="paragraph" w:customStyle="1" w:styleId="a0">
    <w:name w:val="Название раздела стандарта"/>
    <w:basedOn w:val="10"/>
    <w:next w:val="affe"/>
    <w:qFormat/>
    <w:pPr>
      <w:pageBreakBefore w:val="0"/>
      <w:widowControl w:val="0"/>
      <w:numPr>
        <w:numId w:val="8"/>
      </w:numPr>
      <w:pBdr>
        <w:bottom w:val="nil"/>
      </w:pBdr>
      <w:spacing w:before="320" w:after="320" w:line="360" w:lineRule="auto"/>
      <w:jc w:val="center"/>
      <w:outlineLvl w:val="9"/>
    </w:pPr>
    <w:rPr>
      <w:rFonts w:eastAsia="Times New Roman" w:cs="Times New Roman"/>
      <w:bCs w:val="0"/>
      <w:kern w:val="0"/>
      <w:szCs w:val="24"/>
      <w:lang w:val="ru-RU"/>
    </w:rPr>
  </w:style>
  <w:style w:type="paragraph" w:customStyle="1" w:styleId="affe">
    <w:name w:val="Название подраздела Стандарта"/>
    <w:basedOn w:val="2"/>
    <w:next w:val="afff"/>
    <w:qFormat/>
    <w:pPr>
      <w:keepLines/>
      <w:numPr>
        <w:numId w:val="0"/>
      </w:numPr>
      <w:tabs>
        <w:tab w:val="left" w:pos="709"/>
        <w:tab w:val="left" w:pos="794"/>
      </w:tabs>
      <w:spacing w:before="320" w:after="320" w:line="360" w:lineRule="auto"/>
      <w:ind w:left="709"/>
    </w:pPr>
    <w:rPr>
      <w:bCs/>
      <w:color w:val="000000"/>
      <w:kern w:val="2"/>
      <w:szCs w:val="20"/>
    </w:rPr>
  </w:style>
  <w:style w:type="paragraph" w:customStyle="1" w:styleId="afff">
    <w:name w:val="Название пункта подраздела"/>
    <w:basedOn w:val="3"/>
    <w:next w:val="a3"/>
    <w:qFormat/>
    <w:pPr>
      <w:keepLines/>
      <w:numPr>
        <w:numId w:val="0"/>
      </w:numPr>
      <w:tabs>
        <w:tab w:val="left" w:pos="709"/>
        <w:tab w:val="left" w:pos="1134"/>
      </w:tabs>
      <w:spacing w:before="320" w:after="320" w:line="360" w:lineRule="auto"/>
      <w:ind w:left="709"/>
    </w:pPr>
    <w:rPr>
      <w:rFonts w:eastAsia="Times New Roman"/>
      <w:bCs/>
      <w:kern w:val="2"/>
      <w:sz w:val="32"/>
      <w:szCs w:val="20"/>
    </w:rPr>
  </w:style>
  <w:style w:type="paragraph" w:customStyle="1" w:styleId="afff0">
    <w:name w:val="Текст пункта Стандарта"/>
    <w:basedOn w:val="a3"/>
    <w:qFormat/>
    <w:pPr>
      <w:tabs>
        <w:tab w:val="left" w:pos="709"/>
        <w:tab w:val="left" w:pos="1701"/>
      </w:tabs>
      <w:spacing w:before="120" w:line="360" w:lineRule="auto"/>
      <w:ind w:left="709"/>
      <w:jc w:val="both"/>
      <w:outlineLvl w:val="3"/>
    </w:pPr>
    <w:rPr>
      <w:rFonts w:eastAsia="Times New Roman" w:cs="Times New Roman"/>
      <w:lang w:val="ru-RU"/>
    </w:rPr>
  </w:style>
  <w:style w:type="paragraph" w:customStyle="1" w:styleId="afff1">
    <w:name w:val="Текст буквенного пункта Стандарта"/>
    <w:basedOn w:val="afff0"/>
    <w:qFormat/>
    <w:pPr>
      <w:tabs>
        <w:tab w:val="clear" w:pos="1701"/>
        <w:tab w:val="left" w:pos="2127"/>
      </w:tabs>
      <w:ind w:left="2127"/>
      <w:outlineLvl w:val="4"/>
    </w:pPr>
    <w:rPr>
      <w:rFonts w:cs="Arial"/>
      <w:spacing w:val="-4"/>
      <w:lang w:val="en-US"/>
    </w:rPr>
  </w:style>
  <w:style w:type="paragraph" w:styleId="afff2">
    <w:name w:val="Revision"/>
    <w:qFormat/>
    <w:pPr>
      <w:suppressAutoHyphens/>
    </w:pPr>
    <w:rPr>
      <w:rFonts w:ascii="Arial" w:eastAsia="MS Mincho" w:hAnsi="Arial" w:cs="Arial"/>
      <w:color w:val="000000"/>
      <w:lang w:val="en-US" w:eastAsia="zh-CN"/>
    </w:rPr>
  </w:style>
  <w:style w:type="paragraph" w:customStyle="1" w:styleId="afff3">
    <w:name w:val="Простой"/>
    <w:basedOn w:val="a3"/>
    <w:qFormat/>
    <w:pPr>
      <w:spacing w:after="240"/>
    </w:pPr>
    <w:rPr>
      <w:rFonts w:eastAsia="Times New Roman"/>
      <w:spacing w:val="-5"/>
      <w:lang w:val="ru-RU"/>
    </w:rPr>
  </w:style>
  <w:style w:type="paragraph" w:styleId="51">
    <w:name w:val="toc 5"/>
    <w:basedOn w:val="a3"/>
    <w:next w:val="a3"/>
    <w:pPr>
      <w:spacing w:after="100" w:line="276" w:lineRule="auto"/>
      <w:ind w:left="880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60">
    <w:name w:val="toc 6"/>
    <w:basedOn w:val="a3"/>
    <w:next w:val="a3"/>
    <w:pPr>
      <w:spacing w:after="100" w:line="276" w:lineRule="auto"/>
      <w:ind w:left="1100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70">
    <w:name w:val="toc 7"/>
    <w:basedOn w:val="a3"/>
    <w:next w:val="a3"/>
    <w:pPr>
      <w:spacing w:after="100" w:line="276" w:lineRule="auto"/>
      <w:ind w:left="1320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80">
    <w:name w:val="toc 8"/>
    <w:basedOn w:val="a3"/>
    <w:next w:val="a3"/>
    <w:pPr>
      <w:spacing w:after="100" w:line="276" w:lineRule="auto"/>
      <w:ind w:left="1540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90">
    <w:name w:val="toc 9"/>
    <w:basedOn w:val="a3"/>
    <w:next w:val="a3"/>
    <w:pPr>
      <w:spacing w:after="100" w:line="276" w:lineRule="auto"/>
      <w:ind w:left="1760"/>
    </w:pPr>
    <w:rPr>
      <w:rFonts w:ascii="Calibri" w:eastAsia="Times New Roman" w:hAnsi="Calibri" w:cs="Times New Roman"/>
      <w:sz w:val="22"/>
      <w:szCs w:val="22"/>
      <w:lang w:val="ru-RU"/>
    </w:rPr>
  </w:style>
  <w:style w:type="paragraph" w:customStyle="1" w:styleId="1f4">
    <w:name w:val="Абзац списка1"/>
    <w:basedOn w:val="a3"/>
    <w:qFormat/>
    <w:pPr>
      <w:ind w:left="720"/>
      <w:contextualSpacing/>
    </w:pPr>
    <w:rPr>
      <w:rFonts w:eastAsia="Calibri" w:cs="Times New Roman"/>
      <w:lang w:val="ru-RU"/>
    </w:rPr>
  </w:style>
  <w:style w:type="paragraph" w:customStyle="1" w:styleId="26">
    <w:name w:val="Абзац списка2"/>
    <w:basedOn w:val="a3"/>
    <w:qFormat/>
    <w:pPr>
      <w:widowControl w:val="0"/>
      <w:ind w:left="720"/>
      <w:contextualSpacing/>
    </w:pPr>
    <w:rPr>
      <w:rFonts w:eastAsia="Calibri"/>
      <w:lang w:val="ru-RU"/>
    </w:rPr>
  </w:style>
  <w:style w:type="paragraph" w:customStyle="1" w:styleId="Default">
    <w:name w:val="Default"/>
    <w:qFormat/>
    <w:pPr>
      <w:suppressAutoHyphens/>
    </w:pPr>
    <w:rPr>
      <w:rFonts w:eastAsia="MS Mincho"/>
      <w:color w:val="000000"/>
      <w:sz w:val="24"/>
      <w:szCs w:val="24"/>
      <w:lang w:eastAsia="zh-CN"/>
    </w:rPr>
  </w:style>
  <w:style w:type="paragraph" w:customStyle="1" w:styleId="11">
    <w:name w:val="ПР_Заг1"/>
    <w:next w:val="a3"/>
    <w:qFormat/>
    <w:pPr>
      <w:keepNext/>
      <w:numPr>
        <w:numId w:val="9"/>
      </w:numPr>
      <w:tabs>
        <w:tab w:val="left" w:pos="1134"/>
      </w:tabs>
      <w:suppressAutoHyphens/>
      <w:spacing w:after="120"/>
      <w:ind w:left="357" w:firstLine="352"/>
      <w:outlineLvl w:val="0"/>
    </w:pPr>
    <w:rPr>
      <w:b/>
      <w:sz w:val="28"/>
      <w:szCs w:val="28"/>
      <w:lang w:eastAsia="zh-CN"/>
    </w:rPr>
  </w:style>
  <w:style w:type="paragraph" w:customStyle="1" w:styleId="-c">
    <w:name w:val="- c чертой"/>
    <w:qFormat/>
    <w:pPr>
      <w:numPr>
        <w:numId w:val="5"/>
      </w:numPr>
      <w:suppressAutoHyphens/>
      <w:ind w:left="0" w:firstLine="720"/>
      <w:jc w:val="both"/>
    </w:pPr>
    <w:rPr>
      <w:sz w:val="28"/>
      <w:szCs w:val="28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qFormat/>
    <w:pPr>
      <w:suppressAutoHyphens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fff4">
    <w:name w:val="endnote text"/>
    <w:basedOn w:val="a3"/>
    <w:rPr>
      <w:rFonts w:eastAsia="Times New Roman" w:cs="Times New Roman"/>
      <w:lang w:val="ru-RU"/>
    </w:rPr>
  </w:style>
  <w:style w:type="paragraph" w:customStyle="1" w:styleId="27">
    <w:name w:val="Обычный 2 ур"/>
    <w:basedOn w:val="a3"/>
    <w:qFormat/>
    <w:pPr>
      <w:tabs>
        <w:tab w:val="left" w:pos="360"/>
      </w:tabs>
      <w:spacing w:before="120"/>
      <w:ind w:left="360" w:hanging="360"/>
      <w:jc w:val="both"/>
    </w:pPr>
    <w:rPr>
      <w:rFonts w:eastAsia="Calibri" w:cs="Times New Roman"/>
      <w:szCs w:val="28"/>
      <w:lang w:val="ru-RU"/>
    </w:rPr>
  </w:style>
  <w:style w:type="paragraph" w:customStyle="1" w:styleId="36">
    <w:name w:val="Обычный 3 ур"/>
    <w:basedOn w:val="a3"/>
    <w:qFormat/>
    <w:pPr>
      <w:tabs>
        <w:tab w:val="left" w:pos="360"/>
      </w:tabs>
      <w:spacing w:before="120"/>
      <w:ind w:left="360" w:hanging="360"/>
      <w:jc w:val="both"/>
    </w:pPr>
    <w:rPr>
      <w:rFonts w:eastAsia="Calibri" w:cs="Times New Roman"/>
      <w:szCs w:val="28"/>
      <w:lang w:val="ru-RU"/>
    </w:rPr>
  </w:style>
  <w:style w:type="paragraph" w:customStyle="1" w:styleId="41">
    <w:name w:val="Обычный 4 ур"/>
    <w:basedOn w:val="a3"/>
    <w:qFormat/>
    <w:pPr>
      <w:tabs>
        <w:tab w:val="left" w:pos="360"/>
      </w:tabs>
      <w:spacing w:before="120"/>
      <w:ind w:left="360" w:hanging="360"/>
      <w:jc w:val="both"/>
    </w:pPr>
    <w:rPr>
      <w:rFonts w:eastAsia="Calibri" w:cs="Times New Roman"/>
      <w:szCs w:val="28"/>
      <w:lang w:val="ru-RU"/>
    </w:rPr>
  </w:style>
  <w:style w:type="paragraph" w:customStyle="1" w:styleId="afff5">
    <w:name w:val="Наш обычный"/>
    <w:basedOn w:val="a3"/>
    <w:qFormat/>
    <w:pPr>
      <w:tabs>
        <w:tab w:val="left" w:pos="900"/>
      </w:tabs>
      <w:spacing w:before="120"/>
      <w:ind w:left="900" w:hanging="900"/>
      <w:jc w:val="both"/>
    </w:pPr>
    <w:rPr>
      <w:rFonts w:cs="Times New Roman"/>
      <w:sz w:val="24"/>
      <w:szCs w:val="24"/>
      <w:lang w:val="ru-RU" w:eastAsia="ja-JP"/>
    </w:rPr>
  </w:style>
  <w:style w:type="paragraph" w:customStyle="1" w:styleId="a1">
    <w:name w:val="_Маркированный"/>
    <w:basedOn w:val="a3"/>
    <w:qFormat/>
    <w:pPr>
      <w:widowControl w:val="0"/>
      <w:numPr>
        <w:numId w:val="12"/>
      </w:numPr>
      <w:spacing w:before="120" w:after="120"/>
      <w:jc w:val="both"/>
    </w:pPr>
    <w:rPr>
      <w:rFonts w:eastAsia="Times New Roman" w:cs="Times New Roman"/>
      <w:sz w:val="24"/>
      <w:szCs w:val="24"/>
      <w:lang w:val="ru-RU"/>
    </w:rPr>
  </w:style>
  <w:style w:type="paragraph" w:customStyle="1" w:styleId="afff6">
    <w:name w:val="Обычный (веб)"/>
    <w:basedOn w:val="a3"/>
    <w:qFormat/>
    <w:pPr>
      <w:spacing w:before="280" w:after="280"/>
    </w:pPr>
    <w:rPr>
      <w:rFonts w:eastAsia="Times New Roman" w:cs="Times New Roman"/>
      <w:sz w:val="24"/>
      <w:szCs w:val="24"/>
      <w:lang w:val="ru-RU"/>
    </w:rPr>
  </w:style>
  <w:style w:type="paragraph" w:customStyle="1" w:styleId="-4">
    <w:name w:val="Пункт-4"/>
    <w:basedOn w:val="a3"/>
    <w:qFormat/>
    <w:pPr>
      <w:numPr>
        <w:numId w:val="7"/>
      </w:numPr>
      <w:tabs>
        <w:tab w:val="left" w:pos="851"/>
      </w:tabs>
      <w:jc w:val="both"/>
    </w:pPr>
    <w:rPr>
      <w:rFonts w:cs="Times New Roman"/>
      <w:sz w:val="24"/>
      <w:lang w:val="ru-RU"/>
    </w:rPr>
  </w:style>
  <w:style w:type="paragraph" w:customStyle="1" w:styleId="-5">
    <w:name w:val="Пункт-5"/>
    <w:basedOn w:val="a3"/>
    <w:qFormat/>
    <w:pPr>
      <w:spacing w:after="240"/>
      <w:contextualSpacing/>
      <w:jc w:val="both"/>
    </w:pPr>
    <w:rPr>
      <w:rFonts w:eastAsia="Calibri" w:cs="Times New Roman"/>
      <w:sz w:val="24"/>
      <w:szCs w:val="24"/>
      <w:lang w:val="ru-RU"/>
    </w:rPr>
  </w:style>
  <w:style w:type="paragraph" w:customStyle="1" w:styleId="-3">
    <w:name w:val="Пункт-3"/>
    <w:basedOn w:val="a3"/>
    <w:qFormat/>
    <w:pPr>
      <w:numPr>
        <w:numId w:val="13"/>
      </w:numPr>
      <w:jc w:val="both"/>
    </w:pPr>
    <w:rPr>
      <w:rFonts w:eastAsia="Times New Roman" w:cs="Times New Roman"/>
      <w:lang w:val="ru-RU"/>
    </w:rPr>
  </w:style>
  <w:style w:type="paragraph" w:customStyle="1" w:styleId="afff7">
    <w:name w:val="Содержимое таблицы"/>
    <w:basedOn w:val="a3"/>
    <w:qFormat/>
    <w:pPr>
      <w:widowControl w:val="0"/>
      <w:suppressLineNumbers/>
    </w:pPr>
  </w:style>
  <w:style w:type="paragraph" w:customStyle="1" w:styleId="afff8">
    <w:name w:val="Заголовок таблицы"/>
    <w:basedOn w:val="afff7"/>
    <w:qFormat/>
    <w:pPr>
      <w:jc w:val="center"/>
    </w:pPr>
    <w:rPr>
      <w:b/>
      <w:bCs/>
    </w:rPr>
  </w:style>
  <w:style w:type="paragraph" w:customStyle="1" w:styleId="1f5">
    <w:name w:val="Обычная таблица1"/>
    <w:qFormat/>
    <w:pPr>
      <w:suppressAutoHyphens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yzgalov@agroinves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file:///C:\Users\a.artamonov\&#1087;&#1086;&#1088;&#1091;&#1095;&#1077;&#1085;&#1080;&#1103;%20&#1051;&#1080;&#1097;&#1091;&#1082;%20&#1040;.&#1040;.-2023&#1075;\&#1058;&#1047;%20&#1085;&#1072;%20&#1087;&#1077;&#1088;&#1077;&#1085;&#1086;&#1089;%20&#1074;&#1072;&#1075;&#1086;&#1085;&#1095;&#1080;&#1082;&#1086;&#1074;%20&#1080;%20&#1040;&#1041;&#1050;\&#1055;&#1077;&#1089;&#1082;&#1086;&#1074;&#1072;&#1090;&#1082;&#1072;%20&#1089;&#1093;&#1077;&#1084;&#1099;%20&#1076;&#1083;&#1103;%20&#1058;&#1047;\&#1092;&#1059;&#1053;&#1044;&#1040;&#1052;&#1045;&#1053;&#1058;%20%20&#1050;&#1054;&#1053;&#1058;&#1045;&#1049;&#1053;&#1045;&#1056;&#1054;&#1042;%2040%20&#1060;&#1059;&#1058;&#1054;&#1042;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file:///C:\Users\a.artamonov\&#1087;&#1086;&#1088;&#1091;&#1095;&#1077;&#1085;&#1080;&#1103;%20&#1051;&#1080;&#1097;&#1091;&#1082;%20&#1040;.&#1040;.-2023&#1075;\&#1058;&#1047;%20&#1085;&#1072;%20&#1087;&#1077;&#1088;&#1077;&#1085;&#1086;&#1089;%20&#1074;&#1072;&#1075;&#1086;&#1085;&#1095;&#1080;&#1082;&#1086;&#1074;%20&#1080;%20&#1040;&#1041;&#1050;\&#1055;&#1077;&#1089;&#1082;&#1086;&#1074;&#1072;&#1090;&#1082;&#1072;%20&#1089;&#1093;&#1077;&#1084;&#1099;%20&#1076;&#1083;&#1103;%20&#1058;&#1047;\&#1057;&#1093;&#1077;&#1084;&#1072;%20&#1092;&#1091;&#1085;&#1076;&#1072;&#1084;&#1077;&#1085;&#1090;&#1086;&#1074;%20&#1076;&#1083;&#1103;%20&#1040;&#1041;&#1050;%20&#1055;&#1077;&#1089;&#1082;&#1086;&#1074;&#1072;&#1090;&#1082;&#1072;%20%2027%20&#1084;&#1072;&#1088;&#1090;&#1072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C9162-094F-435E-81F9-69B480276946}"/>
</file>

<file path=customXml/itemProps2.xml><?xml version="1.0" encoding="utf-8"?>
<ds:datastoreItem xmlns:ds="http://schemas.openxmlformats.org/officeDocument/2006/customXml" ds:itemID="{04D2B318-CCB4-4F3B-AD77-0D2EEE64C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dc:description/>
  <cp:lastModifiedBy>Артамонов Алексей Анатольевич</cp:lastModifiedBy>
  <cp:revision>100</cp:revision>
  <cp:lastPrinted>2022-02-24T12:52:00Z</cp:lastPrinted>
  <dcterms:created xsi:type="dcterms:W3CDTF">2022-04-05T12:50:00Z</dcterms:created>
  <dcterms:modified xsi:type="dcterms:W3CDTF">2023-04-03T10:18:00Z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0x01010061DF818EE383894AB22A2CFC9E668A3C</vt:lpwstr>
  </property>
  <property fmtid="{D5CDD505-2E9C-101B-9397-08002B2CF9AE}" pid="3" name="Department">
    <vt:lpwstr>УКИС</vt:lpwstr>
  </property>
  <property fmtid="{D5CDD505-2E9C-101B-9397-08002B2CF9AE}" pid="4" name="Department full name">
    <vt:lpwstr>Управление КИС</vt:lpwstr>
  </property>
  <property fmtid="{D5CDD505-2E9C-101B-9397-08002B2CF9AE}" pid="5" name="Document Revision">
    <vt:lpwstr>1.0.1</vt:lpwstr>
  </property>
  <property fmtid="{D5CDD505-2E9C-101B-9397-08002B2CF9AE}" pid="6" name="Project Version">
    <vt:lpwstr>1.0.0</vt:lpwstr>
  </property>
  <property fmtid="{D5CDD505-2E9C-101B-9397-08002B2CF9AE}" pid="7" name="_DocHome">
    <vt:i4>1474559283</vt:i4>
  </property>
</Properties>
</file>